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D2B43B" w14:textId="6068A495" w:rsidR="00F559DC" w:rsidRPr="00474288" w:rsidRDefault="00F559DC" w:rsidP="00474288">
      <w:pPr>
        <w:autoSpaceDE w:val="0"/>
        <w:autoSpaceDN w:val="0"/>
        <w:adjustRightInd w:val="0"/>
        <w:rPr>
          <w:rFonts w:ascii="Arial" w:hAnsi="Arial" w:cs="Arial"/>
          <w:szCs w:val="24"/>
          <w:lang w:val="en-US"/>
        </w:rPr>
      </w:pPr>
    </w:p>
    <w:tbl>
      <w:tblPr>
        <w:tblW w:w="0" w:type="auto"/>
        <w:tblInd w:w="-34" w:type="dxa"/>
        <w:tblLayout w:type="fixed"/>
        <w:tblLook w:val="0000" w:firstRow="0" w:lastRow="0" w:firstColumn="0" w:lastColumn="0" w:noHBand="0" w:noVBand="0"/>
      </w:tblPr>
      <w:tblGrid>
        <w:gridCol w:w="5104"/>
        <w:gridCol w:w="4110"/>
      </w:tblGrid>
      <w:tr w:rsidR="005935DB" w:rsidRPr="00474288" w14:paraId="5E7A8890" w14:textId="77777777" w:rsidTr="00F45526">
        <w:trPr>
          <w:cantSplit/>
          <w:trHeight w:val="1283"/>
        </w:trPr>
        <w:tc>
          <w:tcPr>
            <w:tcW w:w="5104" w:type="dxa"/>
            <w:vAlign w:val="center"/>
          </w:tcPr>
          <w:p w14:paraId="2258EDB6" w14:textId="77777777" w:rsidR="005935DB" w:rsidRPr="00474288" w:rsidRDefault="005935DB" w:rsidP="00474288">
            <w:pPr>
              <w:rPr>
                <w:rFonts w:ascii="Arial" w:hAnsi="Arial" w:cs="Arial"/>
                <w:b/>
                <w:sz w:val="28"/>
              </w:rPr>
            </w:pPr>
            <w:r w:rsidRPr="00474288">
              <w:rPr>
                <w:rFonts w:ascii="Arial" w:hAnsi="Arial" w:cs="Arial"/>
                <w:sz w:val="48"/>
              </w:rPr>
              <w:t>Job Description</w:t>
            </w:r>
          </w:p>
        </w:tc>
        <w:tc>
          <w:tcPr>
            <w:tcW w:w="4110" w:type="dxa"/>
            <w:vAlign w:val="center"/>
          </w:tcPr>
          <w:p w14:paraId="48A43463" w14:textId="69E5EE59" w:rsidR="005935DB" w:rsidRPr="00474288" w:rsidRDefault="0096460C" w:rsidP="00474288">
            <w:pPr>
              <w:rPr>
                <w:rFonts w:ascii="Arial" w:hAnsi="Arial" w:cs="Arial"/>
                <w:b/>
                <w:sz w:val="28"/>
              </w:rPr>
            </w:pPr>
            <w:r>
              <w:rPr>
                <w:noProof/>
              </w:rPr>
              <w:drawing>
                <wp:inline distT="0" distB="0" distL="0" distR="0" wp14:anchorId="7209562A" wp14:editId="1C259C32">
                  <wp:extent cx="1943100" cy="62865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43100" cy="628650"/>
                          </a:xfrm>
                          <a:prstGeom prst="rect">
                            <a:avLst/>
                          </a:prstGeom>
                          <a:noFill/>
                          <a:ln>
                            <a:noFill/>
                          </a:ln>
                        </pic:spPr>
                      </pic:pic>
                    </a:graphicData>
                  </a:graphic>
                </wp:inline>
              </w:drawing>
            </w:r>
          </w:p>
        </w:tc>
      </w:tr>
    </w:tbl>
    <w:p w14:paraId="1DD5EAE9" w14:textId="77777777" w:rsidR="005935DB" w:rsidRPr="00474288" w:rsidRDefault="005935DB" w:rsidP="00474288">
      <w:pPr>
        <w:rPr>
          <w:rFonts w:ascii="Arial" w:hAnsi="Arial" w:cs="Arial"/>
        </w:rPr>
      </w:pPr>
    </w:p>
    <w:tbl>
      <w:tblPr>
        <w:tblW w:w="0" w:type="auto"/>
        <w:tblLayout w:type="fixed"/>
        <w:tblCellMar>
          <w:left w:w="80" w:type="dxa"/>
          <w:right w:w="80" w:type="dxa"/>
        </w:tblCellMar>
        <w:tblLook w:val="0000" w:firstRow="0" w:lastRow="0" w:firstColumn="0" w:lastColumn="0" w:noHBand="0" w:noVBand="0"/>
      </w:tblPr>
      <w:tblGrid>
        <w:gridCol w:w="3482"/>
        <w:gridCol w:w="5598"/>
      </w:tblGrid>
      <w:tr w:rsidR="005935DB" w:rsidRPr="00474288" w14:paraId="7E1E1035" w14:textId="77777777">
        <w:trPr>
          <w:cantSplit/>
          <w:trHeight w:val="480"/>
        </w:trPr>
        <w:tc>
          <w:tcPr>
            <w:tcW w:w="9080" w:type="dxa"/>
            <w:gridSpan w:val="2"/>
            <w:tcBorders>
              <w:top w:val="single" w:sz="6" w:space="0" w:color="auto"/>
              <w:left w:val="single" w:sz="6" w:space="0" w:color="auto"/>
              <w:bottom w:val="single" w:sz="6" w:space="0" w:color="auto"/>
              <w:right w:val="single" w:sz="6" w:space="0" w:color="auto"/>
            </w:tcBorders>
            <w:shd w:val="solid" w:color="auto" w:fill="auto"/>
          </w:tcPr>
          <w:p w14:paraId="32A1A405" w14:textId="77777777" w:rsidR="005935DB" w:rsidRPr="00474288" w:rsidRDefault="005935DB" w:rsidP="00474288">
            <w:pPr>
              <w:rPr>
                <w:rFonts w:ascii="Arial" w:hAnsi="Arial" w:cs="Arial"/>
                <w:sz w:val="36"/>
              </w:rPr>
            </w:pPr>
          </w:p>
        </w:tc>
      </w:tr>
      <w:tr w:rsidR="005935DB" w:rsidRPr="00474288" w14:paraId="51C32010" w14:textId="77777777" w:rsidTr="00F45526">
        <w:trPr>
          <w:cantSplit/>
          <w:trHeight w:val="390"/>
        </w:trPr>
        <w:tc>
          <w:tcPr>
            <w:tcW w:w="3482" w:type="dxa"/>
            <w:tcBorders>
              <w:top w:val="single" w:sz="6" w:space="0" w:color="auto"/>
              <w:left w:val="single" w:sz="6" w:space="0" w:color="auto"/>
              <w:bottom w:val="single" w:sz="6" w:space="0" w:color="auto"/>
              <w:right w:val="single" w:sz="6" w:space="0" w:color="auto"/>
            </w:tcBorders>
            <w:vAlign w:val="center"/>
          </w:tcPr>
          <w:p w14:paraId="6260AA87" w14:textId="77777777" w:rsidR="005935DB" w:rsidRPr="00474288" w:rsidRDefault="005935DB" w:rsidP="00474288">
            <w:pPr>
              <w:pStyle w:val="Heading8"/>
              <w:autoSpaceDE/>
              <w:autoSpaceDN/>
              <w:adjustRightInd/>
              <w:jc w:val="both"/>
              <w:rPr>
                <w:iCs/>
                <w:szCs w:val="20"/>
                <w:lang w:val="en-GB"/>
              </w:rPr>
            </w:pPr>
            <w:r w:rsidRPr="00474288">
              <w:rPr>
                <w:iCs/>
                <w:szCs w:val="20"/>
                <w:lang w:val="en-GB"/>
              </w:rPr>
              <w:t>Job Title</w:t>
            </w:r>
          </w:p>
        </w:tc>
        <w:tc>
          <w:tcPr>
            <w:tcW w:w="5598" w:type="dxa"/>
            <w:tcBorders>
              <w:top w:val="single" w:sz="6" w:space="0" w:color="auto"/>
              <w:left w:val="single" w:sz="6" w:space="0" w:color="auto"/>
              <w:bottom w:val="single" w:sz="6" w:space="0" w:color="auto"/>
              <w:right w:val="single" w:sz="6" w:space="0" w:color="auto"/>
            </w:tcBorders>
            <w:vAlign w:val="center"/>
          </w:tcPr>
          <w:p w14:paraId="317ADED3" w14:textId="37A26C66" w:rsidR="005935DB" w:rsidRPr="00F45526" w:rsidRDefault="009B7AA6" w:rsidP="00474288">
            <w:pPr>
              <w:rPr>
                <w:rFonts w:ascii="Arial" w:hAnsi="Arial" w:cs="Arial"/>
                <w:iCs/>
                <w:szCs w:val="22"/>
              </w:rPr>
            </w:pPr>
            <w:r>
              <w:rPr>
                <w:rFonts w:ascii="Arial" w:hAnsi="Arial" w:cs="Arial"/>
                <w:iCs/>
                <w:szCs w:val="22"/>
              </w:rPr>
              <w:t>Governance and Assurance Officer</w:t>
            </w:r>
          </w:p>
        </w:tc>
      </w:tr>
      <w:tr w:rsidR="005935DB" w:rsidRPr="00474288" w14:paraId="2DEBD852" w14:textId="77777777" w:rsidTr="00F45526">
        <w:trPr>
          <w:cantSplit/>
          <w:trHeight w:val="390"/>
        </w:trPr>
        <w:tc>
          <w:tcPr>
            <w:tcW w:w="3482" w:type="dxa"/>
            <w:tcBorders>
              <w:top w:val="single" w:sz="6" w:space="0" w:color="auto"/>
              <w:left w:val="single" w:sz="6" w:space="0" w:color="auto"/>
              <w:bottom w:val="single" w:sz="6" w:space="0" w:color="auto"/>
              <w:right w:val="single" w:sz="6" w:space="0" w:color="auto"/>
            </w:tcBorders>
            <w:vAlign w:val="center"/>
          </w:tcPr>
          <w:p w14:paraId="45B1F6BB" w14:textId="77777777" w:rsidR="005935DB" w:rsidRPr="00474288" w:rsidRDefault="005935DB" w:rsidP="00474288">
            <w:pPr>
              <w:rPr>
                <w:rFonts w:ascii="Arial" w:hAnsi="Arial" w:cs="Arial"/>
                <w:b/>
                <w:bCs/>
                <w:iCs/>
              </w:rPr>
            </w:pPr>
            <w:r w:rsidRPr="00474288">
              <w:rPr>
                <w:rFonts w:ascii="Arial" w:hAnsi="Arial" w:cs="Arial"/>
                <w:b/>
                <w:bCs/>
                <w:iCs/>
              </w:rPr>
              <w:t>Department</w:t>
            </w:r>
          </w:p>
        </w:tc>
        <w:tc>
          <w:tcPr>
            <w:tcW w:w="5598" w:type="dxa"/>
            <w:tcBorders>
              <w:top w:val="single" w:sz="6" w:space="0" w:color="auto"/>
              <w:left w:val="single" w:sz="6" w:space="0" w:color="auto"/>
              <w:bottom w:val="single" w:sz="6" w:space="0" w:color="auto"/>
              <w:right w:val="single" w:sz="6" w:space="0" w:color="auto"/>
            </w:tcBorders>
            <w:vAlign w:val="center"/>
          </w:tcPr>
          <w:p w14:paraId="57533382" w14:textId="0C0BD118" w:rsidR="005935DB" w:rsidRPr="00F45526" w:rsidRDefault="009B7AA6" w:rsidP="00474288">
            <w:pPr>
              <w:rPr>
                <w:rFonts w:ascii="Arial" w:hAnsi="Arial" w:cs="Arial"/>
                <w:iCs/>
                <w:szCs w:val="22"/>
              </w:rPr>
            </w:pPr>
            <w:r>
              <w:rPr>
                <w:rFonts w:ascii="Arial" w:hAnsi="Arial" w:cs="Arial"/>
                <w:iCs/>
                <w:szCs w:val="22"/>
              </w:rPr>
              <w:t>University Secretary’s Office</w:t>
            </w:r>
          </w:p>
        </w:tc>
      </w:tr>
      <w:tr w:rsidR="005935DB" w:rsidRPr="00474288" w14:paraId="08D125CC" w14:textId="77777777" w:rsidTr="00F45526">
        <w:trPr>
          <w:cantSplit/>
          <w:trHeight w:val="390"/>
        </w:trPr>
        <w:tc>
          <w:tcPr>
            <w:tcW w:w="3482" w:type="dxa"/>
            <w:tcBorders>
              <w:top w:val="single" w:sz="6" w:space="0" w:color="auto"/>
              <w:left w:val="single" w:sz="6" w:space="0" w:color="auto"/>
              <w:bottom w:val="single" w:sz="6" w:space="0" w:color="auto"/>
              <w:right w:val="single" w:sz="6" w:space="0" w:color="auto"/>
            </w:tcBorders>
            <w:vAlign w:val="center"/>
          </w:tcPr>
          <w:p w14:paraId="4BD69050" w14:textId="77777777" w:rsidR="005935DB" w:rsidRPr="00474288" w:rsidRDefault="005935DB" w:rsidP="00474288">
            <w:pPr>
              <w:rPr>
                <w:rFonts w:ascii="Arial" w:hAnsi="Arial" w:cs="Arial"/>
                <w:b/>
                <w:bCs/>
                <w:iCs/>
              </w:rPr>
            </w:pPr>
            <w:r w:rsidRPr="00474288">
              <w:rPr>
                <w:rFonts w:ascii="Arial" w:hAnsi="Arial" w:cs="Arial"/>
                <w:b/>
                <w:bCs/>
                <w:iCs/>
              </w:rPr>
              <w:t>Responsible To</w:t>
            </w:r>
          </w:p>
        </w:tc>
        <w:tc>
          <w:tcPr>
            <w:tcW w:w="5598" w:type="dxa"/>
            <w:tcBorders>
              <w:top w:val="single" w:sz="6" w:space="0" w:color="auto"/>
              <w:left w:val="single" w:sz="6" w:space="0" w:color="auto"/>
              <w:bottom w:val="single" w:sz="6" w:space="0" w:color="auto"/>
              <w:right w:val="single" w:sz="6" w:space="0" w:color="auto"/>
            </w:tcBorders>
            <w:vAlign w:val="center"/>
          </w:tcPr>
          <w:p w14:paraId="016B34B1" w14:textId="4AFD186F" w:rsidR="005935DB" w:rsidRPr="00F45526" w:rsidRDefault="009B7AA6" w:rsidP="00474288">
            <w:pPr>
              <w:rPr>
                <w:rFonts w:ascii="Arial" w:hAnsi="Arial" w:cs="Arial"/>
                <w:iCs/>
                <w:szCs w:val="22"/>
              </w:rPr>
            </w:pPr>
            <w:r>
              <w:rPr>
                <w:rFonts w:ascii="Arial" w:hAnsi="Arial" w:cs="Arial"/>
                <w:iCs/>
                <w:szCs w:val="22"/>
              </w:rPr>
              <w:t>Head of Policy Assurance &amp; Compliance (Governance)</w:t>
            </w:r>
          </w:p>
        </w:tc>
      </w:tr>
      <w:tr w:rsidR="005935DB" w:rsidRPr="00474288" w14:paraId="232A0A4C" w14:textId="77777777" w:rsidTr="00F45526">
        <w:trPr>
          <w:cantSplit/>
          <w:trHeight w:val="390"/>
        </w:trPr>
        <w:tc>
          <w:tcPr>
            <w:tcW w:w="3482" w:type="dxa"/>
            <w:tcBorders>
              <w:top w:val="single" w:sz="6" w:space="0" w:color="auto"/>
              <w:left w:val="single" w:sz="6" w:space="0" w:color="auto"/>
              <w:bottom w:val="single" w:sz="6" w:space="0" w:color="auto"/>
              <w:right w:val="single" w:sz="6" w:space="0" w:color="auto"/>
            </w:tcBorders>
            <w:vAlign w:val="center"/>
          </w:tcPr>
          <w:p w14:paraId="5AA3BF20" w14:textId="77777777" w:rsidR="005935DB" w:rsidRPr="00474288" w:rsidRDefault="005935DB" w:rsidP="00474288">
            <w:pPr>
              <w:rPr>
                <w:rFonts w:ascii="Arial" w:hAnsi="Arial" w:cs="Arial"/>
                <w:b/>
                <w:bCs/>
                <w:iCs/>
              </w:rPr>
            </w:pPr>
            <w:r w:rsidRPr="00474288">
              <w:rPr>
                <w:rFonts w:ascii="Arial" w:hAnsi="Arial" w:cs="Arial"/>
                <w:b/>
                <w:bCs/>
                <w:iCs/>
              </w:rPr>
              <w:t>Responsible For</w:t>
            </w:r>
          </w:p>
        </w:tc>
        <w:tc>
          <w:tcPr>
            <w:tcW w:w="5598" w:type="dxa"/>
            <w:tcBorders>
              <w:top w:val="single" w:sz="6" w:space="0" w:color="auto"/>
              <w:left w:val="single" w:sz="6" w:space="0" w:color="auto"/>
              <w:bottom w:val="single" w:sz="6" w:space="0" w:color="auto"/>
              <w:right w:val="single" w:sz="6" w:space="0" w:color="auto"/>
            </w:tcBorders>
            <w:vAlign w:val="center"/>
          </w:tcPr>
          <w:p w14:paraId="56E826EC" w14:textId="55B38505" w:rsidR="005935DB" w:rsidRPr="00F45526" w:rsidRDefault="009B7AA6" w:rsidP="00474288">
            <w:pPr>
              <w:rPr>
                <w:rFonts w:ascii="Arial" w:hAnsi="Arial" w:cs="Arial"/>
                <w:iCs/>
                <w:szCs w:val="22"/>
              </w:rPr>
            </w:pPr>
            <w:r>
              <w:rPr>
                <w:rFonts w:ascii="Arial" w:hAnsi="Arial" w:cs="Arial"/>
                <w:iCs/>
                <w:szCs w:val="22"/>
              </w:rPr>
              <w:t>N/A</w:t>
            </w:r>
          </w:p>
        </w:tc>
      </w:tr>
      <w:tr w:rsidR="005935DB" w:rsidRPr="00474288" w14:paraId="264AEC3F" w14:textId="77777777" w:rsidTr="00F45526">
        <w:trPr>
          <w:cantSplit/>
          <w:trHeight w:val="390"/>
        </w:trPr>
        <w:tc>
          <w:tcPr>
            <w:tcW w:w="3482" w:type="dxa"/>
            <w:tcBorders>
              <w:top w:val="single" w:sz="6" w:space="0" w:color="auto"/>
              <w:left w:val="single" w:sz="6" w:space="0" w:color="auto"/>
              <w:bottom w:val="single" w:sz="6" w:space="0" w:color="auto"/>
              <w:right w:val="single" w:sz="6" w:space="0" w:color="auto"/>
            </w:tcBorders>
            <w:vAlign w:val="center"/>
          </w:tcPr>
          <w:p w14:paraId="1ED9C1EE" w14:textId="77777777" w:rsidR="005935DB" w:rsidRPr="00474288" w:rsidRDefault="005935DB" w:rsidP="00474288">
            <w:pPr>
              <w:rPr>
                <w:rFonts w:ascii="Arial" w:hAnsi="Arial" w:cs="Arial"/>
                <w:b/>
                <w:bCs/>
                <w:iCs/>
              </w:rPr>
            </w:pPr>
            <w:r w:rsidRPr="00474288">
              <w:rPr>
                <w:rFonts w:ascii="Arial" w:hAnsi="Arial" w:cs="Arial"/>
                <w:b/>
                <w:bCs/>
                <w:iCs/>
              </w:rPr>
              <w:t>Grade</w:t>
            </w:r>
          </w:p>
        </w:tc>
        <w:tc>
          <w:tcPr>
            <w:tcW w:w="5598" w:type="dxa"/>
            <w:tcBorders>
              <w:top w:val="single" w:sz="6" w:space="0" w:color="auto"/>
              <w:left w:val="single" w:sz="6" w:space="0" w:color="auto"/>
              <w:bottom w:val="single" w:sz="6" w:space="0" w:color="auto"/>
              <w:right w:val="single" w:sz="6" w:space="0" w:color="auto"/>
            </w:tcBorders>
            <w:vAlign w:val="center"/>
          </w:tcPr>
          <w:p w14:paraId="22F18368" w14:textId="6302FA8A" w:rsidR="005935DB" w:rsidRPr="00F45526" w:rsidRDefault="009B7AA6" w:rsidP="00474288">
            <w:pPr>
              <w:rPr>
                <w:rFonts w:ascii="Arial" w:hAnsi="Arial" w:cs="Arial"/>
                <w:iCs/>
                <w:szCs w:val="22"/>
              </w:rPr>
            </w:pPr>
            <w:r>
              <w:rPr>
                <w:rFonts w:ascii="Arial" w:hAnsi="Arial" w:cs="Arial"/>
                <w:iCs/>
                <w:szCs w:val="22"/>
              </w:rPr>
              <w:t>7</w:t>
            </w:r>
          </w:p>
        </w:tc>
      </w:tr>
      <w:tr w:rsidR="005935DB" w:rsidRPr="00474288" w14:paraId="12EF4D56" w14:textId="77777777" w:rsidTr="00F45526">
        <w:trPr>
          <w:cantSplit/>
          <w:trHeight w:val="390"/>
        </w:trPr>
        <w:tc>
          <w:tcPr>
            <w:tcW w:w="3482" w:type="dxa"/>
            <w:tcBorders>
              <w:top w:val="single" w:sz="6" w:space="0" w:color="auto"/>
              <w:left w:val="single" w:sz="6" w:space="0" w:color="auto"/>
              <w:bottom w:val="single" w:sz="6" w:space="0" w:color="auto"/>
              <w:right w:val="single" w:sz="6" w:space="0" w:color="auto"/>
            </w:tcBorders>
            <w:vAlign w:val="center"/>
          </w:tcPr>
          <w:p w14:paraId="235600F5" w14:textId="77777777" w:rsidR="005935DB" w:rsidRPr="00474288" w:rsidRDefault="005935DB" w:rsidP="00474288">
            <w:pPr>
              <w:rPr>
                <w:rFonts w:ascii="Arial" w:hAnsi="Arial" w:cs="Arial"/>
                <w:b/>
                <w:bCs/>
                <w:iCs/>
              </w:rPr>
            </w:pPr>
            <w:r w:rsidRPr="00474288">
              <w:rPr>
                <w:rFonts w:ascii="Arial" w:hAnsi="Arial" w:cs="Arial"/>
                <w:b/>
                <w:bCs/>
                <w:iCs/>
              </w:rPr>
              <w:t>Location</w:t>
            </w:r>
          </w:p>
        </w:tc>
        <w:tc>
          <w:tcPr>
            <w:tcW w:w="5598" w:type="dxa"/>
            <w:tcBorders>
              <w:top w:val="single" w:sz="6" w:space="0" w:color="auto"/>
              <w:left w:val="single" w:sz="6" w:space="0" w:color="auto"/>
              <w:bottom w:val="single" w:sz="6" w:space="0" w:color="auto"/>
              <w:right w:val="single" w:sz="6" w:space="0" w:color="auto"/>
            </w:tcBorders>
            <w:vAlign w:val="center"/>
          </w:tcPr>
          <w:p w14:paraId="356F8934" w14:textId="48F71513" w:rsidR="005935DB" w:rsidRPr="00F45526" w:rsidRDefault="009E179A" w:rsidP="00474288">
            <w:pPr>
              <w:rPr>
                <w:rFonts w:ascii="Arial" w:hAnsi="Arial" w:cs="Arial"/>
                <w:iCs/>
                <w:szCs w:val="22"/>
              </w:rPr>
            </w:pPr>
            <w:r>
              <w:rPr>
                <w:rFonts w:ascii="Arial" w:hAnsi="Arial" w:cs="Arial"/>
                <w:iCs/>
                <w:szCs w:val="22"/>
              </w:rPr>
              <w:t xml:space="preserve">Hybrid / </w:t>
            </w:r>
            <w:r w:rsidR="005F2A41">
              <w:rPr>
                <w:rFonts w:ascii="Arial" w:hAnsi="Arial" w:cs="Arial"/>
                <w:iCs/>
                <w:szCs w:val="22"/>
              </w:rPr>
              <w:t>UHI House</w:t>
            </w:r>
            <w:r w:rsidR="0058592A">
              <w:rPr>
                <w:rFonts w:ascii="Arial" w:hAnsi="Arial" w:cs="Arial"/>
                <w:iCs/>
                <w:szCs w:val="22"/>
              </w:rPr>
              <w:t>, Inverness</w:t>
            </w:r>
          </w:p>
        </w:tc>
      </w:tr>
      <w:tr w:rsidR="005935DB" w:rsidRPr="00474288" w14:paraId="3C23DB23" w14:textId="77777777">
        <w:trPr>
          <w:cantSplit/>
          <w:trHeight w:val="480"/>
        </w:trPr>
        <w:tc>
          <w:tcPr>
            <w:tcW w:w="9080" w:type="dxa"/>
            <w:gridSpan w:val="2"/>
            <w:tcBorders>
              <w:top w:val="single" w:sz="6" w:space="0" w:color="auto"/>
              <w:left w:val="single" w:sz="6" w:space="0" w:color="auto"/>
              <w:bottom w:val="single" w:sz="6" w:space="0" w:color="auto"/>
              <w:right w:val="single" w:sz="6" w:space="0" w:color="auto"/>
            </w:tcBorders>
            <w:shd w:val="solid" w:color="auto" w:fill="auto"/>
          </w:tcPr>
          <w:p w14:paraId="01768DA0" w14:textId="77777777" w:rsidR="005935DB" w:rsidRPr="00474288" w:rsidRDefault="005935DB" w:rsidP="00474288">
            <w:pPr>
              <w:rPr>
                <w:rFonts w:ascii="Arial" w:hAnsi="Arial" w:cs="Arial"/>
                <w:sz w:val="36"/>
              </w:rPr>
            </w:pPr>
            <w:r w:rsidRPr="00474288">
              <w:rPr>
                <w:rFonts w:ascii="Arial" w:hAnsi="Arial" w:cs="Arial"/>
                <w:sz w:val="36"/>
              </w:rPr>
              <w:t>Job Objective</w:t>
            </w:r>
          </w:p>
        </w:tc>
      </w:tr>
      <w:tr w:rsidR="005935DB" w:rsidRPr="00474288" w14:paraId="236D8D1C" w14:textId="77777777">
        <w:trPr>
          <w:cantSplit/>
          <w:trHeight w:val="492"/>
        </w:trPr>
        <w:tc>
          <w:tcPr>
            <w:tcW w:w="9080" w:type="dxa"/>
            <w:gridSpan w:val="2"/>
            <w:tcBorders>
              <w:top w:val="single" w:sz="6" w:space="0" w:color="auto"/>
              <w:left w:val="single" w:sz="6" w:space="0" w:color="auto"/>
              <w:bottom w:val="single" w:sz="6" w:space="0" w:color="auto"/>
              <w:right w:val="single" w:sz="6" w:space="0" w:color="auto"/>
            </w:tcBorders>
          </w:tcPr>
          <w:p w14:paraId="469AA768" w14:textId="77777777" w:rsidR="005935DB" w:rsidRPr="00474288" w:rsidRDefault="005935DB" w:rsidP="00474288">
            <w:pPr>
              <w:rPr>
                <w:rFonts w:ascii="Arial" w:hAnsi="Arial" w:cs="Arial"/>
                <w:b/>
                <w:bCs/>
                <w:sz w:val="20"/>
              </w:rPr>
            </w:pPr>
          </w:p>
          <w:p w14:paraId="1EF7426F" w14:textId="4056A669" w:rsidR="00C41D6C" w:rsidRPr="00C41D6C" w:rsidRDefault="00C41D6C" w:rsidP="0096460C">
            <w:pPr>
              <w:pStyle w:val="BodyText"/>
              <w:numPr>
                <w:ilvl w:val="0"/>
                <w:numId w:val="36"/>
              </w:numPr>
              <w:ind w:left="360"/>
              <w:rPr>
                <w:rFonts w:ascii="Aptos" w:hAnsi="Aptos" w:cs="Arial"/>
                <w:szCs w:val="22"/>
              </w:rPr>
            </w:pPr>
            <w:r w:rsidRPr="00C41D6C">
              <w:rPr>
                <w:rFonts w:ascii="Aptos" w:hAnsi="Aptos" w:cs="Arial"/>
                <w:szCs w:val="22"/>
              </w:rPr>
              <w:t>To provide the operational delivery of the University's governance and secretariat function, running the committee cycle and ensuring that governance business is conducted effectively, to time, and to a high professional standard across the committees of Court</w:t>
            </w:r>
            <w:r>
              <w:rPr>
                <w:rFonts w:ascii="Aptos" w:hAnsi="Aptos" w:cs="Arial"/>
                <w:szCs w:val="22"/>
              </w:rPr>
              <w:t>.</w:t>
            </w:r>
          </w:p>
          <w:p w14:paraId="0EBC525A" w14:textId="77777777" w:rsidR="00C41D6C" w:rsidRPr="00C41D6C" w:rsidRDefault="00C41D6C" w:rsidP="0096460C">
            <w:pPr>
              <w:pStyle w:val="BodyText"/>
              <w:rPr>
                <w:rFonts w:ascii="Aptos" w:hAnsi="Aptos" w:cs="Arial"/>
                <w:szCs w:val="22"/>
              </w:rPr>
            </w:pPr>
          </w:p>
          <w:p w14:paraId="69AFF8BF" w14:textId="77777777" w:rsidR="00C41D6C" w:rsidRDefault="00C41D6C" w:rsidP="0096460C">
            <w:pPr>
              <w:pStyle w:val="BodyText"/>
              <w:numPr>
                <w:ilvl w:val="0"/>
                <w:numId w:val="36"/>
              </w:numPr>
              <w:ind w:left="360"/>
              <w:rPr>
                <w:rFonts w:ascii="Aptos" w:hAnsi="Aptos" w:cs="Arial"/>
                <w:szCs w:val="22"/>
              </w:rPr>
            </w:pPr>
            <w:r w:rsidRPr="00C41D6C">
              <w:rPr>
                <w:rFonts w:ascii="Aptos" w:hAnsi="Aptos" w:cs="Arial"/>
                <w:szCs w:val="22"/>
              </w:rPr>
              <w:t xml:space="preserve">To coordinate the University's complaints handling function and taking the lead investigator role in complex and sensitive cases. </w:t>
            </w:r>
          </w:p>
          <w:p w14:paraId="11C3C6C6" w14:textId="77777777" w:rsidR="00D949C1" w:rsidRDefault="00D949C1" w:rsidP="00D949C1">
            <w:pPr>
              <w:pStyle w:val="ListParagraph"/>
              <w:rPr>
                <w:rFonts w:ascii="Aptos" w:hAnsi="Aptos" w:cs="Arial"/>
                <w:szCs w:val="22"/>
              </w:rPr>
            </w:pPr>
          </w:p>
          <w:p w14:paraId="2F52AD01" w14:textId="16929C22" w:rsidR="00D949C1" w:rsidRPr="00D949C1" w:rsidRDefault="00D949C1" w:rsidP="00D949C1">
            <w:pPr>
              <w:pStyle w:val="BodyText"/>
              <w:numPr>
                <w:ilvl w:val="0"/>
                <w:numId w:val="36"/>
              </w:numPr>
              <w:ind w:left="360"/>
              <w:rPr>
                <w:rFonts w:ascii="Aptos" w:hAnsi="Aptos" w:cs="Arial"/>
                <w:szCs w:val="22"/>
              </w:rPr>
            </w:pPr>
            <w:r w:rsidRPr="00D949C1">
              <w:rPr>
                <w:rFonts w:ascii="Aptos" w:hAnsi="Aptos" w:cs="Arial"/>
                <w:szCs w:val="22"/>
              </w:rPr>
              <w:t xml:space="preserve">To </w:t>
            </w:r>
            <w:r>
              <w:rPr>
                <w:rFonts w:ascii="Aptos" w:hAnsi="Aptos" w:cs="Arial"/>
                <w:szCs w:val="22"/>
              </w:rPr>
              <w:t>manage</w:t>
            </w:r>
            <w:r w:rsidRPr="00D949C1">
              <w:rPr>
                <w:rFonts w:ascii="Aptos" w:hAnsi="Aptos" w:cs="Arial"/>
                <w:szCs w:val="22"/>
              </w:rPr>
              <w:t xml:space="preserve"> the effective governance of UHI’s policy framework by maintaining the policy register, coordinating the review and approval cycle, and assisting the development of clear, compliant, and consistently applied institutional policies across the partnership.</w:t>
            </w:r>
          </w:p>
          <w:p w14:paraId="1EE69E1E" w14:textId="77777777" w:rsidR="00C41D6C" w:rsidRPr="00C41D6C" w:rsidRDefault="00C41D6C" w:rsidP="0096460C">
            <w:pPr>
              <w:pStyle w:val="BodyText"/>
              <w:rPr>
                <w:rFonts w:ascii="Aptos" w:hAnsi="Aptos" w:cs="Arial"/>
                <w:szCs w:val="22"/>
              </w:rPr>
            </w:pPr>
          </w:p>
          <w:p w14:paraId="104C9980" w14:textId="0C0F0D4E" w:rsidR="00C41D6C" w:rsidRPr="00C41D6C" w:rsidRDefault="00C41D6C" w:rsidP="0096460C">
            <w:pPr>
              <w:pStyle w:val="BodyText"/>
              <w:numPr>
                <w:ilvl w:val="0"/>
                <w:numId w:val="36"/>
              </w:numPr>
              <w:ind w:left="360"/>
              <w:rPr>
                <w:rFonts w:ascii="Aptos" w:hAnsi="Aptos" w:cs="Arial"/>
                <w:szCs w:val="22"/>
              </w:rPr>
            </w:pPr>
            <w:r w:rsidRPr="00C41D6C">
              <w:rPr>
                <w:rFonts w:ascii="Aptos" w:hAnsi="Aptos" w:cs="Arial"/>
                <w:szCs w:val="22"/>
              </w:rPr>
              <w:t xml:space="preserve">To </w:t>
            </w:r>
            <w:r w:rsidR="00A404C6">
              <w:rPr>
                <w:rFonts w:ascii="Aptos" w:hAnsi="Aptos" w:cs="Arial"/>
                <w:szCs w:val="22"/>
              </w:rPr>
              <w:t xml:space="preserve">assist </w:t>
            </w:r>
            <w:r w:rsidRPr="00C41D6C">
              <w:rPr>
                <w:rFonts w:ascii="Aptos" w:hAnsi="Aptos" w:cs="Arial"/>
                <w:szCs w:val="22"/>
              </w:rPr>
              <w:t>coordinat</w:t>
            </w:r>
            <w:r w:rsidR="00A404C6">
              <w:rPr>
                <w:rFonts w:ascii="Aptos" w:hAnsi="Aptos" w:cs="Arial"/>
                <w:szCs w:val="22"/>
              </w:rPr>
              <w:t>ion</w:t>
            </w:r>
            <w:r w:rsidRPr="00C41D6C">
              <w:rPr>
                <w:rFonts w:ascii="Aptos" w:hAnsi="Aptos" w:cs="Arial"/>
                <w:szCs w:val="22"/>
              </w:rPr>
              <w:t xml:space="preserve"> information governance activity at an operational level, including SharePoint compliance and information governance policies, working with the University Archivist and Information Governance Manager. </w:t>
            </w:r>
          </w:p>
          <w:p w14:paraId="65A98A9B" w14:textId="77777777" w:rsidR="00C41D6C" w:rsidRPr="00C41D6C" w:rsidRDefault="00C41D6C" w:rsidP="0096460C">
            <w:pPr>
              <w:pStyle w:val="BodyText"/>
              <w:rPr>
                <w:rFonts w:ascii="Aptos" w:hAnsi="Aptos" w:cs="Arial"/>
                <w:szCs w:val="22"/>
              </w:rPr>
            </w:pPr>
          </w:p>
          <w:p w14:paraId="2DA01A3E" w14:textId="57F83B67" w:rsidR="005935DB" w:rsidRPr="00474288" w:rsidRDefault="00C41D6C" w:rsidP="0096460C">
            <w:pPr>
              <w:pStyle w:val="BodyText"/>
              <w:numPr>
                <w:ilvl w:val="0"/>
                <w:numId w:val="36"/>
              </w:numPr>
              <w:ind w:left="360"/>
              <w:rPr>
                <w:rFonts w:ascii="Arial" w:hAnsi="Arial" w:cs="Arial"/>
                <w:i/>
                <w:iCs/>
              </w:rPr>
            </w:pPr>
            <w:r w:rsidRPr="00C41D6C">
              <w:rPr>
                <w:rFonts w:ascii="Aptos" w:hAnsi="Aptos" w:cs="Arial"/>
                <w:szCs w:val="22"/>
              </w:rPr>
              <w:t>To support and deputise for the Head of Policy Assurance and Compliance (Governance) on operational matters as required.</w:t>
            </w:r>
          </w:p>
          <w:p w14:paraId="721B7BE9" w14:textId="77777777" w:rsidR="005935DB" w:rsidRPr="00474288" w:rsidRDefault="005935DB" w:rsidP="00474288">
            <w:pPr>
              <w:rPr>
                <w:rFonts w:ascii="Arial" w:hAnsi="Arial" w:cs="Arial"/>
                <w:iCs/>
                <w:sz w:val="18"/>
              </w:rPr>
            </w:pPr>
          </w:p>
        </w:tc>
      </w:tr>
      <w:tr w:rsidR="005935DB" w:rsidRPr="00474288" w14:paraId="5C9F1BB6" w14:textId="77777777">
        <w:trPr>
          <w:cantSplit/>
          <w:trHeight w:val="480"/>
        </w:trPr>
        <w:tc>
          <w:tcPr>
            <w:tcW w:w="9080" w:type="dxa"/>
            <w:gridSpan w:val="2"/>
            <w:tcBorders>
              <w:top w:val="single" w:sz="6" w:space="0" w:color="auto"/>
              <w:left w:val="single" w:sz="6" w:space="0" w:color="auto"/>
              <w:bottom w:val="single" w:sz="6" w:space="0" w:color="auto"/>
              <w:right w:val="single" w:sz="6" w:space="0" w:color="auto"/>
            </w:tcBorders>
            <w:shd w:val="solid" w:color="auto" w:fill="auto"/>
          </w:tcPr>
          <w:p w14:paraId="3CCB4191" w14:textId="77777777" w:rsidR="005935DB" w:rsidRPr="00474288" w:rsidRDefault="005935DB" w:rsidP="00474288">
            <w:pPr>
              <w:rPr>
                <w:rFonts w:ascii="Arial" w:hAnsi="Arial" w:cs="Arial"/>
                <w:sz w:val="36"/>
              </w:rPr>
            </w:pPr>
            <w:r w:rsidRPr="00474288">
              <w:rPr>
                <w:rFonts w:ascii="Arial" w:hAnsi="Arial" w:cs="Arial"/>
                <w:sz w:val="36"/>
              </w:rPr>
              <w:t>Key Duties &amp; Responsibilities</w:t>
            </w:r>
          </w:p>
        </w:tc>
      </w:tr>
      <w:tr w:rsidR="005935DB" w:rsidRPr="00474288" w14:paraId="54E1988D" w14:textId="77777777" w:rsidTr="009B7AA6">
        <w:trPr>
          <w:trHeight w:val="2254"/>
        </w:trPr>
        <w:tc>
          <w:tcPr>
            <w:tcW w:w="9080" w:type="dxa"/>
            <w:gridSpan w:val="2"/>
            <w:tcBorders>
              <w:top w:val="single" w:sz="6" w:space="0" w:color="auto"/>
              <w:left w:val="single" w:sz="6" w:space="0" w:color="auto"/>
              <w:bottom w:val="single" w:sz="6" w:space="0" w:color="auto"/>
              <w:right w:val="single" w:sz="6" w:space="0" w:color="auto"/>
            </w:tcBorders>
          </w:tcPr>
          <w:p w14:paraId="102E57CE" w14:textId="77777777" w:rsidR="00C41D6C" w:rsidRPr="00C41D6C" w:rsidRDefault="00C41D6C" w:rsidP="00C41D6C">
            <w:pPr>
              <w:pStyle w:val="BodyText"/>
              <w:rPr>
                <w:rFonts w:asciiTheme="minorHAnsi" w:hAnsiTheme="minorHAnsi" w:cs="Arial"/>
                <w:szCs w:val="22"/>
              </w:rPr>
            </w:pPr>
          </w:p>
          <w:p w14:paraId="5CEB43CA" w14:textId="77777777" w:rsidR="00C41D6C" w:rsidRPr="00A404C6" w:rsidRDefault="00C41D6C" w:rsidP="00C41D6C">
            <w:pPr>
              <w:pStyle w:val="BodyText"/>
              <w:rPr>
                <w:rFonts w:asciiTheme="minorHAnsi" w:hAnsiTheme="minorHAnsi" w:cs="Arial"/>
                <w:b/>
                <w:bCs/>
                <w:szCs w:val="22"/>
              </w:rPr>
            </w:pPr>
            <w:r w:rsidRPr="00A404C6">
              <w:rPr>
                <w:rFonts w:asciiTheme="minorHAnsi" w:hAnsiTheme="minorHAnsi" w:cs="Arial"/>
                <w:b/>
                <w:bCs/>
                <w:szCs w:val="22"/>
              </w:rPr>
              <w:t xml:space="preserve">Governance and secretariat  </w:t>
            </w:r>
          </w:p>
          <w:p w14:paraId="042347E4" w14:textId="10D158FD" w:rsidR="00C41D6C" w:rsidRPr="00C41D6C" w:rsidRDefault="00C41D6C" w:rsidP="009B7AA6">
            <w:pPr>
              <w:pStyle w:val="BodyText"/>
              <w:numPr>
                <w:ilvl w:val="0"/>
                <w:numId w:val="35"/>
              </w:numPr>
              <w:rPr>
                <w:rFonts w:asciiTheme="minorHAnsi" w:hAnsiTheme="minorHAnsi" w:cs="Arial"/>
                <w:szCs w:val="22"/>
              </w:rPr>
            </w:pPr>
            <w:r w:rsidRPr="00C41D6C">
              <w:rPr>
                <w:rFonts w:asciiTheme="minorHAnsi" w:hAnsiTheme="minorHAnsi" w:cs="Arial"/>
                <w:szCs w:val="22"/>
              </w:rPr>
              <w:t xml:space="preserve">To manage and run the University's committee cycle, owning the annual business calendar and </w:t>
            </w:r>
            <w:r w:rsidR="00600E84">
              <w:rPr>
                <w:rFonts w:asciiTheme="minorHAnsi" w:hAnsiTheme="minorHAnsi" w:cs="Arial"/>
                <w:szCs w:val="22"/>
              </w:rPr>
              <w:t xml:space="preserve">workplans </w:t>
            </w:r>
            <w:r w:rsidRPr="00C41D6C">
              <w:rPr>
                <w:rFonts w:asciiTheme="minorHAnsi" w:hAnsiTheme="minorHAnsi" w:cs="Arial"/>
                <w:szCs w:val="22"/>
              </w:rPr>
              <w:t xml:space="preserve">and coordinating the scheduling and flow of committee business across the governance function. </w:t>
            </w:r>
          </w:p>
          <w:p w14:paraId="320BDFB6" w14:textId="77777777" w:rsidR="00C41D6C" w:rsidRPr="00C41D6C" w:rsidRDefault="00C41D6C" w:rsidP="009B7AA6">
            <w:pPr>
              <w:pStyle w:val="BodyText"/>
              <w:numPr>
                <w:ilvl w:val="0"/>
                <w:numId w:val="35"/>
              </w:numPr>
              <w:rPr>
                <w:rFonts w:asciiTheme="minorHAnsi" w:hAnsiTheme="minorHAnsi" w:cs="Arial"/>
                <w:szCs w:val="22"/>
              </w:rPr>
            </w:pPr>
            <w:r w:rsidRPr="00C41D6C">
              <w:rPr>
                <w:rFonts w:asciiTheme="minorHAnsi" w:hAnsiTheme="minorHAnsi" w:cs="Arial"/>
                <w:szCs w:val="22"/>
              </w:rPr>
              <w:t xml:space="preserve">To provide expert secretariat support to a portfolio of Court's committees and groups. </w:t>
            </w:r>
          </w:p>
          <w:p w14:paraId="5A7CA365" w14:textId="77777777" w:rsidR="00C41D6C" w:rsidRPr="00C41D6C" w:rsidRDefault="00C41D6C" w:rsidP="009B7AA6">
            <w:pPr>
              <w:pStyle w:val="BodyText"/>
              <w:numPr>
                <w:ilvl w:val="0"/>
                <w:numId w:val="35"/>
              </w:numPr>
              <w:rPr>
                <w:rFonts w:asciiTheme="minorHAnsi" w:hAnsiTheme="minorHAnsi" w:cs="Arial"/>
                <w:szCs w:val="22"/>
              </w:rPr>
            </w:pPr>
            <w:r w:rsidRPr="00C41D6C">
              <w:rPr>
                <w:rFonts w:asciiTheme="minorHAnsi" w:hAnsiTheme="minorHAnsi" w:cs="Arial"/>
                <w:szCs w:val="22"/>
              </w:rPr>
              <w:t xml:space="preserve">To manage the University's governance appointments and elections. </w:t>
            </w:r>
          </w:p>
          <w:p w14:paraId="49DB0F16" w14:textId="7930576C" w:rsidR="00C41D6C" w:rsidRPr="00C41D6C" w:rsidRDefault="00C41D6C" w:rsidP="009B7AA6">
            <w:pPr>
              <w:pStyle w:val="BodyText"/>
              <w:numPr>
                <w:ilvl w:val="0"/>
                <w:numId w:val="35"/>
              </w:numPr>
              <w:rPr>
                <w:rFonts w:asciiTheme="minorHAnsi" w:hAnsiTheme="minorHAnsi" w:cs="Arial"/>
                <w:szCs w:val="22"/>
              </w:rPr>
            </w:pPr>
            <w:r w:rsidRPr="00C41D6C">
              <w:rPr>
                <w:rFonts w:asciiTheme="minorHAnsi" w:hAnsiTheme="minorHAnsi" w:cs="Arial"/>
                <w:szCs w:val="22"/>
              </w:rPr>
              <w:t xml:space="preserve">To </w:t>
            </w:r>
            <w:r w:rsidR="00580735">
              <w:rPr>
                <w:rFonts w:asciiTheme="minorHAnsi" w:hAnsiTheme="minorHAnsi" w:cs="Arial"/>
                <w:szCs w:val="22"/>
              </w:rPr>
              <w:t>support</w:t>
            </w:r>
            <w:r w:rsidRPr="00C41D6C">
              <w:rPr>
                <w:rFonts w:asciiTheme="minorHAnsi" w:hAnsiTheme="minorHAnsi" w:cs="Arial"/>
                <w:szCs w:val="22"/>
              </w:rPr>
              <w:t xml:space="preserve"> the delivery of the annual committee effectiveness reviews and governance surveys across Court and its committees, analysing outcomes and preparing findings and recommendations. </w:t>
            </w:r>
          </w:p>
          <w:p w14:paraId="3CCAFE5D" w14:textId="77777777" w:rsidR="00C41D6C" w:rsidRPr="00C41D6C" w:rsidRDefault="00C41D6C" w:rsidP="009B7AA6">
            <w:pPr>
              <w:pStyle w:val="BodyText"/>
              <w:numPr>
                <w:ilvl w:val="0"/>
                <w:numId w:val="35"/>
              </w:numPr>
              <w:rPr>
                <w:rFonts w:asciiTheme="minorHAnsi" w:hAnsiTheme="minorHAnsi" w:cs="Arial"/>
                <w:szCs w:val="22"/>
              </w:rPr>
            </w:pPr>
            <w:r w:rsidRPr="00C41D6C">
              <w:rPr>
                <w:rFonts w:asciiTheme="minorHAnsi" w:hAnsiTheme="minorHAnsi" w:cs="Arial"/>
                <w:szCs w:val="22"/>
              </w:rPr>
              <w:t xml:space="preserve">To maintain and advise on the University's governing documents and committee framework. </w:t>
            </w:r>
          </w:p>
          <w:p w14:paraId="070AD0E8" w14:textId="77777777" w:rsidR="00C41D6C" w:rsidRPr="00C41D6C" w:rsidRDefault="00C41D6C" w:rsidP="009B7AA6">
            <w:pPr>
              <w:pStyle w:val="BodyText"/>
              <w:numPr>
                <w:ilvl w:val="0"/>
                <w:numId w:val="35"/>
              </w:numPr>
              <w:rPr>
                <w:rFonts w:asciiTheme="minorHAnsi" w:hAnsiTheme="minorHAnsi" w:cs="Arial"/>
                <w:szCs w:val="22"/>
              </w:rPr>
            </w:pPr>
            <w:r w:rsidRPr="00C41D6C">
              <w:rPr>
                <w:rFonts w:asciiTheme="minorHAnsi" w:hAnsiTheme="minorHAnsi" w:cs="Arial"/>
                <w:szCs w:val="22"/>
              </w:rPr>
              <w:lastRenderedPageBreak/>
              <w:t xml:space="preserve">To act as functional system lead for the University's electronic meeting and governance software. </w:t>
            </w:r>
          </w:p>
          <w:p w14:paraId="247CE314" w14:textId="77777777" w:rsidR="009B7AA6" w:rsidRDefault="009B7AA6" w:rsidP="00C41D6C">
            <w:pPr>
              <w:pStyle w:val="BodyText"/>
              <w:rPr>
                <w:rFonts w:asciiTheme="minorHAnsi" w:hAnsiTheme="minorHAnsi" w:cs="Arial"/>
                <w:b/>
                <w:bCs/>
                <w:szCs w:val="22"/>
              </w:rPr>
            </w:pPr>
          </w:p>
          <w:p w14:paraId="3A47AD57" w14:textId="478716A7" w:rsidR="00C41D6C" w:rsidRPr="00A404C6" w:rsidRDefault="00C41D6C" w:rsidP="00C41D6C">
            <w:pPr>
              <w:pStyle w:val="BodyText"/>
              <w:rPr>
                <w:rFonts w:asciiTheme="minorHAnsi" w:hAnsiTheme="minorHAnsi" w:cs="Arial"/>
                <w:b/>
                <w:bCs/>
                <w:szCs w:val="22"/>
              </w:rPr>
            </w:pPr>
            <w:r w:rsidRPr="00A404C6">
              <w:rPr>
                <w:rFonts w:asciiTheme="minorHAnsi" w:hAnsiTheme="minorHAnsi" w:cs="Arial"/>
                <w:b/>
                <w:bCs/>
                <w:szCs w:val="22"/>
              </w:rPr>
              <w:t xml:space="preserve">Complaints  </w:t>
            </w:r>
          </w:p>
          <w:p w14:paraId="0840553B" w14:textId="77777777" w:rsidR="00C41D6C" w:rsidRPr="00C41D6C" w:rsidRDefault="00C41D6C" w:rsidP="009B7AA6">
            <w:pPr>
              <w:pStyle w:val="BodyText"/>
              <w:numPr>
                <w:ilvl w:val="0"/>
                <w:numId w:val="34"/>
              </w:numPr>
              <w:ind w:left="360"/>
              <w:rPr>
                <w:rFonts w:asciiTheme="minorHAnsi" w:hAnsiTheme="minorHAnsi" w:cs="Arial"/>
                <w:szCs w:val="22"/>
              </w:rPr>
            </w:pPr>
            <w:r w:rsidRPr="00C41D6C">
              <w:rPr>
                <w:rFonts w:asciiTheme="minorHAnsi" w:hAnsiTheme="minorHAnsi" w:cs="Arial"/>
                <w:szCs w:val="22"/>
              </w:rPr>
              <w:t xml:space="preserve">To coordinate the University's complaints handling function in line with the SPSO Model Complaints Handling Procedure. </w:t>
            </w:r>
          </w:p>
          <w:p w14:paraId="0AC8040B" w14:textId="77777777" w:rsidR="00C41D6C" w:rsidRPr="00C41D6C" w:rsidRDefault="00C41D6C" w:rsidP="009B7AA6">
            <w:pPr>
              <w:pStyle w:val="BodyText"/>
              <w:numPr>
                <w:ilvl w:val="0"/>
                <w:numId w:val="34"/>
              </w:numPr>
              <w:ind w:left="360"/>
              <w:rPr>
                <w:rFonts w:asciiTheme="minorHAnsi" w:hAnsiTheme="minorHAnsi" w:cs="Arial"/>
                <w:szCs w:val="22"/>
              </w:rPr>
            </w:pPr>
            <w:r w:rsidRPr="00C41D6C">
              <w:rPr>
                <w:rFonts w:asciiTheme="minorHAnsi" w:hAnsiTheme="minorHAnsi" w:cs="Arial"/>
                <w:szCs w:val="22"/>
              </w:rPr>
              <w:t xml:space="preserve">To take the lead investigator role in complex, high-risk, and sensitive complaints. </w:t>
            </w:r>
          </w:p>
          <w:p w14:paraId="2C8AC3A6" w14:textId="77777777" w:rsidR="00C41D6C" w:rsidRPr="00C41D6C" w:rsidRDefault="00C41D6C" w:rsidP="009B7AA6">
            <w:pPr>
              <w:pStyle w:val="BodyText"/>
              <w:numPr>
                <w:ilvl w:val="0"/>
                <w:numId w:val="34"/>
              </w:numPr>
              <w:ind w:left="360"/>
              <w:rPr>
                <w:rFonts w:asciiTheme="minorHAnsi" w:hAnsiTheme="minorHAnsi" w:cs="Arial"/>
                <w:szCs w:val="22"/>
              </w:rPr>
            </w:pPr>
            <w:r w:rsidRPr="00C41D6C">
              <w:rPr>
                <w:rFonts w:asciiTheme="minorHAnsi" w:hAnsiTheme="minorHAnsi" w:cs="Arial"/>
                <w:szCs w:val="22"/>
              </w:rPr>
              <w:t xml:space="preserve">To case-manage complaints across the University, advising colleagues on process, obligations, and resolution. </w:t>
            </w:r>
          </w:p>
          <w:p w14:paraId="79EE02DE" w14:textId="77777777" w:rsidR="00C41D6C" w:rsidRPr="00C41D6C" w:rsidRDefault="00C41D6C" w:rsidP="009B7AA6">
            <w:pPr>
              <w:pStyle w:val="BodyText"/>
              <w:numPr>
                <w:ilvl w:val="0"/>
                <w:numId w:val="34"/>
              </w:numPr>
              <w:ind w:left="360"/>
              <w:rPr>
                <w:rFonts w:asciiTheme="minorHAnsi" w:hAnsiTheme="minorHAnsi" w:cs="Arial"/>
                <w:szCs w:val="22"/>
              </w:rPr>
            </w:pPr>
            <w:r w:rsidRPr="00C41D6C">
              <w:rPr>
                <w:rFonts w:asciiTheme="minorHAnsi" w:hAnsiTheme="minorHAnsi" w:cs="Arial"/>
                <w:szCs w:val="22"/>
              </w:rPr>
              <w:t xml:space="preserve">To analyse complaints performance, identify trends and lessons learned, report to senior committees, and drive continuous improvement in handling and in the underlying services. </w:t>
            </w:r>
          </w:p>
          <w:p w14:paraId="3AF0FDCD" w14:textId="77777777" w:rsidR="00C41D6C" w:rsidRPr="00C41D6C" w:rsidRDefault="00C41D6C" w:rsidP="00C41D6C">
            <w:pPr>
              <w:pStyle w:val="BodyText"/>
              <w:rPr>
                <w:rFonts w:asciiTheme="minorHAnsi" w:hAnsiTheme="minorHAnsi" w:cs="Arial"/>
                <w:szCs w:val="22"/>
              </w:rPr>
            </w:pPr>
          </w:p>
          <w:p w14:paraId="4A4584C1" w14:textId="77777777" w:rsidR="00C41D6C" w:rsidRPr="00A404C6" w:rsidRDefault="00C41D6C" w:rsidP="00C41D6C">
            <w:pPr>
              <w:pStyle w:val="BodyText"/>
              <w:rPr>
                <w:rFonts w:asciiTheme="minorHAnsi" w:hAnsiTheme="minorHAnsi" w:cs="Arial"/>
                <w:b/>
                <w:bCs/>
                <w:szCs w:val="22"/>
              </w:rPr>
            </w:pPr>
            <w:r w:rsidRPr="00A404C6">
              <w:rPr>
                <w:rFonts w:asciiTheme="minorHAnsi" w:hAnsiTheme="minorHAnsi" w:cs="Arial"/>
                <w:b/>
                <w:bCs/>
                <w:szCs w:val="22"/>
              </w:rPr>
              <w:t xml:space="preserve">Policy </w:t>
            </w:r>
          </w:p>
          <w:p w14:paraId="0CD52B82" w14:textId="77777777" w:rsidR="00C41D6C" w:rsidRPr="00C41D6C" w:rsidRDefault="00C41D6C" w:rsidP="009B7AA6">
            <w:pPr>
              <w:pStyle w:val="BodyText"/>
              <w:numPr>
                <w:ilvl w:val="0"/>
                <w:numId w:val="33"/>
              </w:numPr>
              <w:ind w:left="360"/>
              <w:rPr>
                <w:rFonts w:asciiTheme="minorHAnsi" w:hAnsiTheme="minorHAnsi" w:cs="Arial"/>
                <w:szCs w:val="22"/>
              </w:rPr>
            </w:pPr>
            <w:r w:rsidRPr="00C41D6C">
              <w:rPr>
                <w:rFonts w:asciiTheme="minorHAnsi" w:hAnsiTheme="minorHAnsi" w:cs="Arial"/>
                <w:szCs w:val="22"/>
              </w:rPr>
              <w:t xml:space="preserve">To manage the policy register and review cycle, coordinating and progressing the development and review of policies across the partnership and preparing them for approval. </w:t>
            </w:r>
          </w:p>
          <w:p w14:paraId="4593A685" w14:textId="77777777" w:rsidR="00C41D6C" w:rsidRPr="00C41D6C" w:rsidRDefault="00C41D6C" w:rsidP="009B7AA6">
            <w:pPr>
              <w:pStyle w:val="BodyText"/>
              <w:numPr>
                <w:ilvl w:val="0"/>
                <w:numId w:val="33"/>
              </w:numPr>
              <w:ind w:left="360"/>
              <w:rPr>
                <w:rFonts w:asciiTheme="minorHAnsi" w:hAnsiTheme="minorHAnsi" w:cs="Arial"/>
                <w:szCs w:val="22"/>
              </w:rPr>
            </w:pPr>
            <w:r w:rsidRPr="00C41D6C">
              <w:rPr>
                <w:rFonts w:asciiTheme="minorHAnsi" w:hAnsiTheme="minorHAnsi" w:cs="Arial"/>
                <w:szCs w:val="22"/>
              </w:rPr>
              <w:t xml:space="preserve">To develop and deliver a governance and complaints training and communications programme, ensuring that staff and members understand and can meet their responsibilities. </w:t>
            </w:r>
          </w:p>
          <w:p w14:paraId="5051EC43" w14:textId="77777777" w:rsidR="00C41D6C" w:rsidRPr="00C41D6C" w:rsidRDefault="00C41D6C" w:rsidP="009B7AA6">
            <w:pPr>
              <w:pStyle w:val="BodyText"/>
              <w:numPr>
                <w:ilvl w:val="0"/>
                <w:numId w:val="33"/>
              </w:numPr>
              <w:ind w:left="360"/>
              <w:rPr>
                <w:rFonts w:asciiTheme="minorHAnsi" w:hAnsiTheme="minorHAnsi" w:cs="Arial"/>
                <w:szCs w:val="22"/>
              </w:rPr>
            </w:pPr>
            <w:r w:rsidRPr="00C41D6C">
              <w:rPr>
                <w:rFonts w:asciiTheme="minorHAnsi" w:hAnsiTheme="minorHAnsi" w:cs="Arial"/>
                <w:szCs w:val="22"/>
              </w:rPr>
              <w:t xml:space="preserve">To provide first-class written material, briefing notes, reports, and correspondence, for the Head of Policy Assurance and Compliance (Governance) and the University Secretary's office. </w:t>
            </w:r>
          </w:p>
          <w:p w14:paraId="71E1AEA3" w14:textId="77777777" w:rsidR="00C41D6C" w:rsidRPr="00C41D6C" w:rsidRDefault="00C41D6C" w:rsidP="00C41D6C">
            <w:pPr>
              <w:pStyle w:val="BodyText"/>
              <w:rPr>
                <w:rFonts w:asciiTheme="minorHAnsi" w:hAnsiTheme="minorHAnsi" w:cs="Arial"/>
                <w:szCs w:val="22"/>
              </w:rPr>
            </w:pPr>
          </w:p>
          <w:p w14:paraId="79F59D6B" w14:textId="77777777" w:rsidR="00C41D6C" w:rsidRPr="00A404C6" w:rsidRDefault="00C41D6C" w:rsidP="00C41D6C">
            <w:pPr>
              <w:pStyle w:val="BodyText"/>
              <w:rPr>
                <w:rFonts w:asciiTheme="minorHAnsi" w:hAnsiTheme="minorHAnsi" w:cs="Arial"/>
                <w:b/>
                <w:bCs/>
                <w:szCs w:val="22"/>
              </w:rPr>
            </w:pPr>
            <w:r w:rsidRPr="00A404C6">
              <w:rPr>
                <w:rFonts w:asciiTheme="minorHAnsi" w:hAnsiTheme="minorHAnsi" w:cs="Arial"/>
                <w:b/>
                <w:bCs/>
                <w:szCs w:val="22"/>
              </w:rPr>
              <w:t xml:space="preserve">Information governance coordination </w:t>
            </w:r>
          </w:p>
          <w:p w14:paraId="7F2EA393" w14:textId="77777777" w:rsidR="00C41D6C" w:rsidRPr="00C41D6C" w:rsidRDefault="00C41D6C" w:rsidP="009B7AA6">
            <w:pPr>
              <w:pStyle w:val="BodyText"/>
              <w:numPr>
                <w:ilvl w:val="0"/>
                <w:numId w:val="32"/>
              </w:numPr>
              <w:ind w:left="360"/>
              <w:rPr>
                <w:rFonts w:asciiTheme="minorHAnsi" w:hAnsiTheme="minorHAnsi" w:cs="Arial"/>
                <w:szCs w:val="22"/>
              </w:rPr>
            </w:pPr>
            <w:r w:rsidRPr="00C41D6C">
              <w:rPr>
                <w:rFonts w:asciiTheme="minorHAnsi" w:hAnsiTheme="minorHAnsi" w:cs="Arial"/>
                <w:szCs w:val="22"/>
              </w:rPr>
              <w:t xml:space="preserve">Coordinate information governance activity across the governance function, including monitoring and supporting SharePoint compliance and good information-management practice. </w:t>
            </w:r>
          </w:p>
          <w:p w14:paraId="10CE32C8" w14:textId="77777777" w:rsidR="00C41D6C" w:rsidRPr="00C41D6C" w:rsidRDefault="00C41D6C" w:rsidP="009B7AA6">
            <w:pPr>
              <w:pStyle w:val="BodyText"/>
              <w:numPr>
                <w:ilvl w:val="0"/>
                <w:numId w:val="32"/>
              </w:numPr>
              <w:ind w:left="360"/>
              <w:rPr>
                <w:rFonts w:asciiTheme="minorHAnsi" w:hAnsiTheme="minorHAnsi" w:cs="Arial"/>
                <w:szCs w:val="22"/>
              </w:rPr>
            </w:pPr>
            <w:r w:rsidRPr="00C41D6C">
              <w:rPr>
                <w:rFonts w:asciiTheme="minorHAnsi" w:hAnsiTheme="minorHAnsi" w:cs="Arial"/>
                <w:szCs w:val="22"/>
              </w:rPr>
              <w:t xml:space="preserve">Maintain and help coordinate information governance policies, working with the University Archivist and Information Governance Manager to ensure consistency and currency. </w:t>
            </w:r>
          </w:p>
          <w:p w14:paraId="0945CF66" w14:textId="216EEA8E" w:rsidR="00C41D6C" w:rsidRPr="00C41D6C" w:rsidRDefault="00C41D6C" w:rsidP="009B7AA6">
            <w:pPr>
              <w:pStyle w:val="BodyText"/>
              <w:numPr>
                <w:ilvl w:val="0"/>
                <w:numId w:val="32"/>
              </w:numPr>
              <w:ind w:left="360"/>
              <w:rPr>
                <w:rFonts w:asciiTheme="minorHAnsi" w:hAnsiTheme="minorHAnsi" w:cs="Arial"/>
                <w:szCs w:val="22"/>
              </w:rPr>
            </w:pPr>
            <w:r w:rsidRPr="00C41D6C">
              <w:rPr>
                <w:rFonts w:asciiTheme="minorHAnsi" w:hAnsiTheme="minorHAnsi" w:cs="Arial"/>
                <w:szCs w:val="22"/>
              </w:rPr>
              <w:t>To coord</w:t>
            </w:r>
            <w:r w:rsidR="009B7AA6">
              <w:rPr>
                <w:rFonts w:asciiTheme="minorHAnsi" w:hAnsiTheme="minorHAnsi" w:cs="Arial"/>
                <w:szCs w:val="22"/>
              </w:rPr>
              <w:t>i</w:t>
            </w:r>
            <w:r w:rsidRPr="00C41D6C">
              <w:rPr>
                <w:rFonts w:asciiTheme="minorHAnsi" w:hAnsiTheme="minorHAnsi" w:cs="Arial"/>
                <w:szCs w:val="22"/>
              </w:rPr>
              <w:t xml:space="preserve">nate information governance activity across the governance function, including supporting compliance with information governance policies, records management requirements, and good information management practice.  </w:t>
            </w:r>
          </w:p>
          <w:p w14:paraId="5EFA1EB4" w14:textId="77777777" w:rsidR="00C41D6C" w:rsidRPr="00C41D6C" w:rsidRDefault="00C41D6C" w:rsidP="009B7AA6">
            <w:pPr>
              <w:pStyle w:val="BodyText"/>
              <w:numPr>
                <w:ilvl w:val="0"/>
                <w:numId w:val="32"/>
              </w:numPr>
              <w:ind w:left="360"/>
              <w:rPr>
                <w:rFonts w:asciiTheme="minorHAnsi" w:hAnsiTheme="minorHAnsi" w:cs="Arial"/>
                <w:szCs w:val="22"/>
              </w:rPr>
            </w:pPr>
            <w:r w:rsidRPr="00C41D6C">
              <w:rPr>
                <w:rFonts w:asciiTheme="minorHAnsi" w:hAnsiTheme="minorHAnsi" w:cs="Arial"/>
                <w:szCs w:val="22"/>
              </w:rPr>
              <w:t xml:space="preserve">To support the operation of the University's records management and archival processes, working with the University Archivist and Information Governance Manager as required.  </w:t>
            </w:r>
          </w:p>
          <w:p w14:paraId="036044D1" w14:textId="77777777" w:rsidR="00C41D6C" w:rsidRPr="00C41D6C" w:rsidRDefault="00C41D6C" w:rsidP="009B7AA6">
            <w:pPr>
              <w:pStyle w:val="BodyText"/>
              <w:numPr>
                <w:ilvl w:val="0"/>
                <w:numId w:val="32"/>
              </w:numPr>
              <w:ind w:left="360"/>
              <w:rPr>
                <w:rFonts w:asciiTheme="minorHAnsi" w:hAnsiTheme="minorHAnsi" w:cs="Arial"/>
                <w:szCs w:val="22"/>
              </w:rPr>
            </w:pPr>
            <w:r w:rsidRPr="00C41D6C">
              <w:rPr>
                <w:rFonts w:asciiTheme="minorHAnsi" w:hAnsiTheme="minorHAnsi" w:cs="Arial"/>
                <w:szCs w:val="22"/>
              </w:rPr>
              <w:t xml:space="preserve">To assist with the review and maintenance of information governance documentation, retention schedules, file structures, and SharePoint governance arrangements.  </w:t>
            </w:r>
          </w:p>
          <w:p w14:paraId="79EEBB93" w14:textId="77777777" w:rsidR="00C41D6C" w:rsidRPr="00C41D6C" w:rsidRDefault="00C41D6C" w:rsidP="009B7AA6">
            <w:pPr>
              <w:pStyle w:val="BodyText"/>
              <w:numPr>
                <w:ilvl w:val="0"/>
                <w:numId w:val="32"/>
              </w:numPr>
              <w:ind w:left="360"/>
              <w:rPr>
                <w:rFonts w:asciiTheme="minorHAnsi" w:hAnsiTheme="minorHAnsi" w:cs="Arial"/>
                <w:szCs w:val="22"/>
              </w:rPr>
            </w:pPr>
            <w:r w:rsidRPr="00C41D6C">
              <w:rPr>
                <w:rFonts w:asciiTheme="minorHAnsi" w:hAnsiTheme="minorHAnsi" w:cs="Arial"/>
                <w:szCs w:val="22"/>
              </w:rPr>
              <w:t xml:space="preserve">To contribute to information governance improvement projects, audits, reviews, and reporting activity.  </w:t>
            </w:r>
          </w:p>
          <w:p w14:paraId="14E30717" w14:textId="2D7ED285" w:rsidR="00586BF6" w:rsidRDefault="00C41D6C" w:rsidP="009B7AA6">
            <w:pPr>
              <w:pStyle w:val="BodyText"/>
              <w:numPr>
                <w:ilvl w:val="0"/>
                <w:numId w:val="32"/>
              </w:numPr>
              <w:ind w:left="360"/>
              <w:rPr>
                <w:rFonts w:asciiTheme="minorHAnsi" w:hAnsiTheme="minorHAnsi" w:cs="Arial"/>
                <w:szCs w:val="22"/>
              </w:rPr>
            </w:pPr>
            <w:r w:rsidRPr="00C41D6C">
              <w:rPr>
                <w:rFonts w:asciiTheme="minorHAnsi" w:hAnsiTheme="minorHAnsi" w:cs="Arial"/>
                <w:szCs w:val="22"/>
              </w:rPr>
              <w:t xml:space="preserve">To provide operational support for information governance processes and systems as required. </w:t>
            </w:r>
          </w:p>
          <w:p w14:paraId="3D837DD3" w14:textId="77777777" w:rsidR="009B7AA6" w:rsidRPr="00A404C6" w:rsidRDefault="009B7AA6" w:rsidP="009B7AA6">
            <w:pPr>
              <w:pStyle w:val="BodyText"/>
              <w:ind w:left="360"/>
              <w:rPr>
                <w:rFonts w:asciiTheme="minorHAnsi" w:hAnsiTheme="minorHAnsi" w:cs="Arial"/>
                <w:szCs w:val="22"/>
              </w:rPr>
            </w:pPr>
          </w:p>
          <w:p w14:paraId="6493AE6E" w14:textId="77777777" w:rsidR="00586BF6" w:rsidRPr="00586BF6" w:rsidRDefault="00586BF6" w:rsidP="006D7607">
            <w:pPr>
              <w:adjustRightInd w:val="0"/>
              <w:rPr>
                <w:rFonts w:ascii="Arial" w:hAnsi="Arial" w:cs="Arial"/>
                <w:b/>
                <w:bCs/>
                <w:szCs w:val="22"/>
              </w:rPr>
            </w:pPr>
            <w:r w:rsidRPr="00586BF6">
              <w:rPr>
                <w:rFonts w:ascii="Arial" w:hAnsi="Arial" w:cs="Arial"/>
                <w:b/>
                <w:bCs/>
                <w:szCs w:val="22"/>
              </w:rPr>
              <w:t>General duties</w:t>
            </w:r>
          </w:p>
          <w:p w14:paraId="1097B131" w14:textId="77777777" w:rsidR="00D92987" w:rsidRPr="00586BF6" w:rsidRDefault="00D92987" w:rsidP="00D92987">
            <w:pPr>
              <w:numPr>
                <w:ilvl w:val="0"/>
                <w:numId w:val="30"/>
              </w:numPr>
              <w:adjustRightInd w:val="0"/>
              <w:rPr>
                <w:rFonts w:ascii="Arial" w:hAnsi="Arial" w:cs="Arial"/>
                <w:szCs w:val="22"/>
              </w:rPr>
            </w:pPr>
            <w:r w:rsidRPr="00FA00FC">
              <w:rPr>
                <w:rFonts w:ascii="Arial" w:hAnsi="Arial" w:cs="Arial"/>
                <w:szCs w:val="22"/>
                <w:lang w:val="en-US"/>
              </w:rPr>
              <w:t xml:space="preserve">To participate in the </w:t>
            </w:r>
            <w:r w:rsidR="00FE5256">
              <w:rPr>
                <w:rFonts w:ascii="Arial" w:hAnsi="Arial" w:cs="Arial"/>
                <w:szCs w:val="22"/>
                <w:lang w:val="en-US"/>
              </w:rPr>
              <w:t>university’s p</w:t>
            </w:r>
            <w:r w:rsidRPr="00FA00FC">
              <w:rPr>
                <w:rFonts w:ascii="Arial" w:hAnsi="Arial" w:cs="Arial"/>
                <w:szCs w:val="22"/>
                <w:lang w:val="en-US"/>
              </w:rPr>
              <w:t xml:space="preserve">erformance </w:t>
            </w:r>
            <w:r w:rsidR="00FE5256">
              <w:rPr>
                <w:rFonts w:ascii="Arial" w:hAnsi="Arial" w:cs="Arial"/>
                <w:szCs w:val="22"/>
                <w:lang w:val="en-US"/>
              </w:rPr>
              <w:t>and development r</w:t>
            </w:r>
            <w:r w:rsidR="00BF37B0">
              <w:rPr>
                <w:rFonts w:ascii="Arial" w:hAnsi="Arial" w:cs="Arial"/>
                <w:szCs w:val="22"/>
                <w:lang w:val="en-US"/>
              </w:rPr>
              <w:t>eview</w:t>
            </w:r>
            <w:r w:rsidRPr="00FA00FC">
              <w:rPr>
                <w:rFonts w:ascii="Arial" w:hAnsi="Arial" w:cs="Arial"/>
                <w:szCs w:val="22"/>
                <w:lang w:val="en-US"/>
              </w:rPr>
              <w:t xml:space="preserve"> </w:t>
            </w:r>
            <w:r w:rsidR="00FE5256">
              <w:rPr>
                <w:rFonts w:ascii="Arial" w:hAnsi="Arial" w:cs="Arial"/>
                <w:szCs w:val="22"/>
                <w:lang w:val="en-US"/>
              </w:rPr>
              <w:t>p</w:t>
            </w:r>
            <w:r w:rsidRPr="00FA00FC">
              <w:rPr>
                <w:rFonts w:ascii="Arial" w:hAnsi="Arial" w:cs="Arial"/>
                <w:szCs w:val="22"/>
                <w:lang w:val="en-US"/>
              </w:rPr>
              <w:t>rocedure.</w:t>
            </w:r>
          </w:p>
          <w:p w14:paraId="2675689D" w14:textId="77777777" w:rsidR="00D92987" w:rsidRPr="00586BF6" w:rsidRDefault="00D92987" w:rsidP="00D92987">
            <w:pPr>
              <w:numPr>
                <w:ilvl w:val="0"/>
                <w:numId w:val="30"/>
              </w:numPr>
              <w:adjustRightInd w:val="0"/>
              <w:rPr>
                <w:rFonts w:ascii="Arial" w:hAnsi="Arial" w:cs="Arial"/>
                <w:szCs w:val="22"/>
              </w:rPr>
            </w:pPr>
            <w:r w:rsidRPr="00FA00FC">
              <w:rPr>
                <w:rFonts w:ascii="Arial" w:hAnsi="Arial" w:cs="Arial"/>
                <w:szCs w:val="22"/>
                <w:lang w:val="en-US"/>
              </w:rPr>
              <w:t>To take due care of yourself a</w:t>
            </w:r>
            <w:r w:rsidR="00FE5256">
              <w:rPr>
                <w:rFonts w:ascii="Arial" w:hAnsi="Arial" w:cs="Arial"/>
                <w:szCs w:val="22"/>
                <w:lang w:val="en-US"/>
              </w:rPr>
              <w:t>nd others in respect of health and s</w:t>
            </w:r>
            <w:r w:rsidRPr="00FA00FC">
              <w:rPr>
                <w:rFonts w:ascii="Arial" w:hAnsi="Arial" w:cs="Arial"/>
                <w:szCs w:val="22"/>
                <w:lang w:val="en-US"/>
              </w:rPr>
              <w:t>afety.</w:t>
            </w:r>
          </w:p>
          <w:p w14:paraId="013B1147" w14:textId="77777777" w:rsidR="00D92987" w:rsidRPr="00586BF6" w:rsidRDefault="00D92987" w:rsidP="00D92987">
            <w:pPr>
              <w:numPr>
                <w:ilvl w:val="0"/>
                <w:numId w:val="30"/>
              </w:numPr>
              <w:adjustRightInd w:val="0"/>
              <w:rPr>
                <w:rFonts w:ascii="Arial" w:hAnsi="Arial" w:cs="Arial"/>
                <w:szCs w:val="22"/>
              </w:rPr>
            </w:pPr>
            <w:r w:rsidRPr="00FA00FC">
              <w:rPr>
                <w:rFonts w:ascii="Arial" w:hAnsi="Arial" w:cs="Arial"/>
                <w:szCs w:val="22"/>
              </w:rPr>
              <w:t xml:space="preserve">To attend training courses that may be identified as necessary by your </w:t>
            </w:r>
            <w:r w:rsidR="00FE5256">
              <w:rPr>
                <w:rFonts w:ascii="Arial" w:hAnsi="Arial" w:cs="Arial"/>
                <w:szCs w:val="22"/>
              </w:rPr>
              <w:t>line m</w:t>
            </w:r>
            <w:r w:rsidRPr="00FA00FC">
              <w:rPr>
                <w:rFonts w:ascii="Arial" w:hAnsi="Arial" w:cs="Arial"/>
                <w:szCs w:val="22"/>
              </w:rPr>
              <w:t>anager.</w:t>
            </w:r>
          </w:p>
          <w:p w14:paraId="521273C9" w14:textId="77777777" w:rsidR="00101CB5" w:rsidRPr="00586BF6" w:rsidRDefault="005935DB" w:rsidP="00586BF6">
            <w:pPr>
              <w:numPr>
                <w:ilvl w:val="0"/>
                <w:numId w:val="30"/>
              </w:numPr>
              <w:adjustRightInd w:val="0"/>
              <w:rPr>
                <w:rFonts w:ascii="Arial" w:hAnsi="Arial" w:cs="Arial"/>
                <w:szCs w:val="22"/>
              </w:rPr>
            </w:pPr>
            <w:r w:rsidRPr="00FA00FC">
              <w:rPr>
                <w:rFonts w:ascii="Arial" w:hAnsi="Arial" w:cs="Arial"/>
                <w:szCs w:val="22"/>
                <w:lang w:val="en-US"/>
              </w:rPr>
              <w:t>Such other duties temporarily or on a continuing basis, as may reasonably be required, commensurate with your grade.</w:t>
            </w:r>
          </w:p>
          <w:p w14:paraId="28F0B931" w14:textId="77777777" w:rsidR="00101CB5" w:rsidRPr="00101CB5" w:rsidRDefault="00101CB5" w:rsidP="00955558">
            <w:pPr>
              <w:numPr>
                <w:ilvl w:val="0"/>
                <w:numId w:val="30"/>
              </w:numPr>
              <w:adjustRightInd w:val="0"/>
              <w:rPr>
                <w:rFonts w:ascii="Arial" w:hAnsi="Arial" w:cs="Arial"/>
                <w:szCs w:val="22"/>
              </w:rPr>
            </w:pPr>
            <w:r w:rsidRPr="00101CB5">
              <w:rPr>
                <w:rFonts w:ascii="Arial" w:hAnsi="Arial" w:cs="Arial"/>
              </w:rPr>
              <w:t>Contribute to UHI's climate, biodiversity, and sustainability goals, including net-zero by 2040.</w:t>
            </w:r>
          </w:p>
          <w:p w14:paraId="35FD6392" w14:textId="77777777" w:rsidR="00955558" w:rsidRPr="00FA00FC" w:rsidRDefault="00955558" w:rsidP="00955558">
            <w:pPr>
              <w:adjustRightInd w:val="0"/>
              <w:rPr>
                <w:rFonts w:ascii="Arial" w:hAnsi="Arial" w:cs="Arial"/>
                <w:szCs w:val="22"/>
              </w:rPr>
            </w:pPr>
          </w:p>
        </w:tc>
      </w:tr>
      <w:tr w:rsidR="005935DB" w:rsidRPr="003C6B6B" w14:paraId="101EF1D3" w14:textId="77777777">
        <w:trPr>
          <w:cantSplit/>
          <w:trHeight w:val="1238"/>
        </w:trPr>
        <w:tc>
          <w:tcPr>
            <w:tcW w:w="9080" w:type="dxa"/>
            <w:gridSpan w:val="2"/>
            <w:tcBorders>
              <w:top w:val="single" w:sz="6" w:space="0" w:color="auto"/>
              <w:left w:val="single" w:sz="6" w:space="0" w:color="auto"/>
              <w:bottom w:val="single" w:sz="4" w:space="0" w:color="auto"/>
              <w:right w:val="single" w:sz="6" w:space="0" w:color="auto"/>
            </w:tcBorders>
          </w:tcPr>
          <w:p w14:paraId="1E43847E" w14:textId="77777777" w:rsidR="005935DB" w:rsidRPr="00F45526" w:rsidRDefault="005935DB" w:rsidP="00474288">
            <w:pPr>
              <w:adjustRightInd w:val="0"/>
              <w:rPr>
                <w:rFonts w:ascii="Arial" w:hAnsi="Arial" w:cs="Arial"/>
                <w:sz w:val="18"/>
                <w:szCs w:val="18"/>
                <w:lang w:val="en-US"/>
              </w:rPr>
            </w:pPr>
            <w:r w:rsidRPr="00F45526">
              <w:rPr>
                <w:rFonts w:ascii="Arial" w:hAnsi="Arial" w:cs="Arial"/>
                <w:sz w:val="18"/>
                <w:szCs w:val="18"/>
                <w:lang w:val="en-US"/>
              </w:rPr>
              <w:lastRenderedPageBreak/>
              <w:t xml:space="preserve">This is a description of the job as it is presently constituted. It is normal practice to periodically review job descriptions to ensure that they are relevant to the job currently being performed, and to incorporate any changes which have occurred or are being proposed. The review process is carried out jointly by the line manager and employee and you are therefore expected to participate fully in such discussions. In all cases, it is </w:t>
            </w:r>
            <w:r w:rsidR="00FE5256">
              <w:rPr>
                <w:rFonts w:ascii="Arial" w:hAnsi="Arial" w:cs="Arial"/>
                <w:sz w:val="18"/>
                <w:szCs w:val="18"/>
                <w:lang w:val="en-US"/>
              </w:rPr>
              <w:t>the university’s</w:t>
            </w:r>
            <w:r w:rsidRPr="00F45526">
              <w:rPr>
                <w:rFonts w:ascii="Arial" w:hAnsi="Arial" w:cs="Arial"/>
                <w:sz w:val="18"/>
                <w:szCs w:val="18"/>
                <w:lang w:val="en-US"/>
              </w:rPr>
              <w:t xml:space="preserve"> aim to reach agreement to reasonable changes, but where it is not possible to reach agreement </w:t>
            </w:r>
            <w:r w:rsidR="00FE5256">
              <w:rPr>
                <w:rFonts w:ascii="Arial" w:hAnsi="Arial" w:cs="Arial"/>
                <w:sz w:val="18"/>
                <w:szCs w:val="18"/>
                <w:lang w:val="en-US"/>
              </w:rPr>
              <w:t>the university</w:t>
            </w:r>
            <w:r w:rsidRPr="00F45526">
              <w:rPr>
                <w:rFonts w:ascii="Arial" w:hAnsi="Arial" w:cs="Arial"/>
                <w:sz w:val="18"/>
                <w:szCs w:val="18"/>
                <w:lang w:val="en-US"/>
              </w:rPr>
              <w:t xml:space="preserve"> reserves the right to make reasonable changes to your job description which are commensurate with your grade after consultation with you.</w:t>
            </w:r>
          </w:p>
          <w:p w14:paraId="1F3E9889" w14:textId="77777777" w:rsidR="005935DB" w:rsidRPr="0015591A" w:rsidRDefault="005935DB" w:rsidP="00474288">
            <w:pPr>
              <w:adjustRightInd w:val="0"/>
              <w:rPr>
                <w:rFonts w:ascii="Arial" w:hAnsi="Arial" w:cs="Arial"/>
                <w:sz w:val="8"/>
                <w:szCs w:val="8"/>
                <w:lang w:val="en-US"/>
              </w:rPr>
            </w:pPr>
          </w:p>
          <w:p w14:paraId="3F6E938A" w14:textId="4E943D66" w:rsidR="00FA00FC" w:rsidRPr="00F45526" w:rsidRDefault="005935DB" w:rsidP="00474288">
            <w:pPr>
              <w:adjustRightInd w:val="0"/>
              <w:rPr>
                <w:rFonts w:ascii="Arial" w:hAnsi="Arial" w:cs="Arial"/>
                <w:sz w:val="18"/>
                <w:szCs w:val="18"/>
                <w:lang w:val="en-US"/>
              </w:rPr>
            </w:pPr>
            <w:r w:rsidRPr="00F45526">
              <w:rPr>
                <w:rFonts w:ascii="Arial" w:hAnsi="Arial" w:cs="Arial"/>
                <w:sz w:val="18"/>
                <w:szCs w:val="18"/>
                <w:lang w:val="en-US"/>
              </w:rPr>
              <w:t>Date</w:t>
            </w:r>
            <w:r w:rsidR="00F45526" w:rsidRPr="00F45526">
              <w:rPr>
                <w:rFonts w:ascii="Arial" w:hAnsi="Arial" w:cs="Arial"/>
                <w:sz w:val="18"/>
                <w:szCs w:val="18"/>
                <w:lang w:val="en-US"/>
              </w:rPr>
              <w:t>:</w:t>
            </w:r>
            <w:r w:rsidR="00F45526">
              <w:rPr>
                <w:rFonts w:ascii="Arial" w:hAnsi="Arial" w:cs="Arial"/>
                <w:sz w:val="18"/>
                <w:szCs w:val="18"/>
                <w:lang w:val="en-US"/>
              </w:rPr>
              <w:t xml:space="preserve"> </w:t>
            </w:r>
            <w:r w:rsidR="00A404C6">
              <w:rPr>
                <w:rFonts w:ascii="Arial" w:hAnsi="Arial" w:cs="Arial"/>
                <w:sz w:val="18"/>
                <w:szCs w:val="18"/>
                <w:lang w:val="en-US"/>
              </w:rPr>
              <w:t>July 2026</w:t>
            </w:r>
          </w:p>
        </w:tc>
      </w:tr>
    </w:tbl>
    <w:p w14:paraId="0E2FD338" w14:textId="77777777" w:rsidR="008A1623" w:rsidRPr="00F45526" w:rsidRDefault="008A1623" w:rsidP="00FA00FC">
      <w:pPr>
        <w:autoSpaceDE w:val="0"/>
        <w:autoSpaceDN w:val="0"/>
        <w:adjustRightInd w:val="0"/>
        <w:rPr>
          <w:rFonts w:ascii="Arial" w:hAnsi="Arial" w:cs="Arial"/>
          <w:sz w:val="4"/>
          <w:szCs w:val="4"/>
        </w:rPr>
      </w:pPr>
    </w:p>
    <w:sectPr w:rsidR="008A1623" w:rsidRPr="00F45526">
      <w:footerReference w:type="even" r:id="rId13"/>
      <w:footerReference w:type="default" r:id="rId14"/>
      <w:pgSz w:w="11894" w:h="16834"/>
      <w:pgMar w:top="1418" w:right="1418" w:bottom="141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8041CD" w14:textId="77777777" w:rsidR="005F3940" w:rsidRDefault="005F3940">
      <w:r>
        <w:separator/>
      </w:r>
    </w:p>
  </w:endnote>
  <w:endnote w:type="continuationSeparator" w:id="0">
    <w:p w14:paraId="0112C6BA" w14:textId="77777777" w:rsidR="005F3940" w:rsidRDefault="005F39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Bookman">
    <w:altName w:val="Bookman Old Style"/>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ED199" w14:textId="77777777" w:rsidR="005935DB" w:rsidRDefault="005935D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71EBC9B3" w14:textId="77777777" w:rsidR="005935DB" w:rsidRDefault="005935D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D4A90" w14:textId="77777777" w:rsidR="00BF34EE" w:rsidRDefault="00BF34EE">
    <w:pPr>
      <w:pStyle w:val="Footer"/>
      <w:framePr w:wrap="around" w:vAnchor="text" w:hAnchor="margin" w:xAlign="right" w:y="1"/>
      <w:rPr>
        <w:rStyle w:val="PageNumber"/>
        <w:sz w:val="18"/>
      </w:rPr>
    </w:pPr>
  </w:p>
  <w:p w14:paraId="10B26522" w14:textId="77777777" w:rsidR="005935DB" w:rsidRDefault="00EE76F7" w:rsidP="00EE76F7">
    <w:pPr>
      <w:pStyle w:val="Footer"/>
      <w:tabs>
        <w:tab w:val="clear" w:pos="8306"/>
        <w:tab w:val="left" w:pos="6237"/>
        <w:tab w:val="right" w:pos="7797"/>
      </w:tabs>
      <w:rPr>
        <w:rFonts w:ascii="Bookman Old Style" w:hAnsi="Bookman Old Style"/>
        <w:sz w:val="16"/>
      </w:rPr>
    </w:pPr>
    <w:r>
      <w:tab/>
    </w:r>
    <w:r>
      <w:tab/>
    </w:r>
    <w: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287F8A" w14:textId="77777777" w:rsidR="005F3940" w:rsidRDefault="005F3940">
      <w:r>
        <w:separator/>
      </w:r>
    </w:p>
  </w:footnote>
  <w:footnote w:type="continuationSeparator" w:id="0">
    <w:p w14:paraId="65139C83" w14:textId="77777777" w:rsidR="005F3940" w:rsidRDefault="005F39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23D0A"/>
    <w:multiLevelType w:val="hybridMultilevel"/>
    <w:tmpl w:val="D2F226AA"/>
    <w:lvl w:ilvl="0" w:tplc="E50A7236">
      <w:start w:val="1"/>
      <w:numFmt w:val="bullet"/>
      <w:lvlText w:val=""/>
      <w:lvlJc w:val="left"/>
      <w:pPr>
        <w:tabs>
          <w:tab w:val="num" w:pos="4320"/>
        </w:tabs>
        <w:ind w:left="43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bullet"/>
      <w:lvlText w:val=""/>
      <w:lvlJc w:val="left"/>
      <w:pPr>
        <w:tabs>
          <w:tab w:val="num" w:pos="3600"/>
        </w:tabs>
        <w:ind w:left="360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BC114E4"/>
    <w:multiLevelType w:val="singleLevel"/>
    <w:tmpl w:val="82AEC6DA"/>
    <w:lvl w:ilvl="0">
      <w:start w:val="1"/>
      <w:numFmt w:val="decimal"/>
      <w:lvlText w:val="%1."/>
      <w:legacy w:legacy="1" w:legacySpace="120" w:legacyIndent="360"/>
      <w:lvlJc w:val="left"/>
      <w:pPr>
        <w:ind w:left="360" w:hanging="360"/>
      </w:pPr>
    </w:lvl>
  </w:abstractNum>
  <w:abstractNum w:abstractNumId="2" w15:restartNumberingAfterBreak="0">
    <w:nsid w:val="0D331D04"/>
    <w:multiLevelType w:val="hybridMultilevel"/>
    <w:tmpl w:val="AF7471E8"/>
    <w:lvl w:ilvl="0" w:tplc="6714D6A2">
      <w:start w:val="1"/>
      <w:numFmt w:val="decimal"/>
      <w:lvlText w:val="%1."/>
      <w:lvlJc w:val="left"/>
      <w:pPr>
        <w:ind w:left="720" w:hanging="360"/>
      </w:pPr>
      <w:rPr>
        <w:rFonts w:asciiTheme="minorHAnsi" w:hAnsiTheme="minorHAnsi" w:hint="default"/>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571465"/>
    <w:multiLevelType w:val="hybridMultilevel"/>
    <w:tmpl w:val="3FA28964"/>
    <w:lvl w:ilvl="0" w:tplc="3552E49C">
      <w:start w:val="1"/>
      <w:numFmt w:val="bullet"/>
      <w:lvlText w:val=""/>
      <w:lvlJc w:val="left"/>
      <w:pPr>
        <w:tabs>
          <w:tab w:val="num" w:pos="360"/>
        </w:tabs>
        <w:ind w:left="360" w:hanging="360"/>
      </w:pPr>
      <w:rPr>
        <w:rFonts w:ascii="Symbol" w:hAnsi="Symbol" w:hint="default"/>
        <w:sz w:val="20"/>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4DD1664"/>
    <w:multiLevelType w:val="hybridMultilevel"/>
    <w:tmpl w:val="61928B70"/>
    <w:lvl w:ilvl="0" w:tplc="551C91AC">
      <w:start w:val="1"/>
      <w:numFmt w:val="bullet"/>
      <w:lvlText w:val=""/>
      <w:lvlJc w:val="left"/>
      <w:pPr>
        <w:tabs>
          <w:tab w:val="num" w:pos="2160"/>
        </w:tabs>
        <w:ind w:left="2160" w:hanging="360"/>
      </w:pPr>
      <w:rPr>
        <w:rFonts w:ascii="Wingdings" w:hAnsi="Wingdings" w:hint="default"/>
      </w:rPr>
    </w:lvl>
    <w:lvl w:ilvl="1" w:tplc="68F016A4">
      <w:start w:val="1"/>
      <w:numFmt w:val="bullet"/>
      <w:lvlText w:val=""/>
      <w:lvlJc w:val="left"/>
      <w:pPr>
        <w:tabs>
          <w:tab w:val="num" w:pos="2880"/>
        </w:tabs>
        <w:ind w:left="2880" w:hanging="360"/>
      </w:pPr>
      <w:rPr>
        <w:rFonts w:ascii="Symbol" w:hAnsi="Symbo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187F0826"/>
    <w:multiLevelType w:val="multilevel"/>
    <w:tmpl w:val="CE4A6FB0"/>
    <w:lvl w:ilvl="0">
      <w:start w:val="1"/>
      <w:numFmt w:val="decimal"/>
      <w:pStyle w:val="Heading1"/>
      <w:lvlText w:val="%1"/>
      <w:lvlJc w:val="left"/>
      <w:pPr>
        <w:tabs>
          <w:tab w:val="num" w:pos="360"/>
        </w:tabs>
        <w:ind w:left="360" w:hanging="360"/>
      </w:pPr>
    </w:lvl>
    <w:lvl w:ilvl="1">
      <w:start w:val="1"/>
      <w:numFmt w:val="decimal"/>
      <w:pStyle w:val="Heading2"/>
      <w:lvlText w:val="%1.%2"/>
      <w:lvlJc w:val="left"/>
      <w:pPr>
        <w:tabs>
          <w:tab w:val="num" w:pos="792"/>
        </w:tabs>
        <w:ind w:left="792" w:hanging="432"/>
      </w:pPr>
    </w:lvl>
    <w:lvl w:ilvl="2">
      <w:start w:val="1"/>
      <w:numFmt w:val="decimal"/>
      <w:pStyle w:val="Heading3"/>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6" w15:restartNumberingAfterBreak="0">
    <w:nsid w:val="1B25083D"/>
    <w:multiLevelType w:val="hybridMultilevel"/>
    <w:tmpl w:val="58226A5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32F022C"/>
    <w:multiLevelType w:val="hybridMultilevel"/>
    <w:tmpl w:val="737CF486"/>
    <w:lvl w:ilvl="0" w:tplc="27566AF4">
      <w:start w:val="6"/>
      <w:numFmt w:val="bullet"/>
      <w:lvlText w:val="-"/>
      <w:lvlJc w:val="left"/>
      <w:pPr>
        <w:tabs>
          <w:tab w:val="num" w:pos="1800"/>
        </w:tabs>
        <w:ind w:left="1800" w:hanging="360"/>
      </w:pPr>
      <w:rPr>
        <w:rFonts w:ascii="Times New Roman" w:eastAsia="Times New Roman" w:hAnsi="Times New Roman" w:cs="Times New Roman" w:hint="default"/>
      </w:rPr>
    </w:lvl>
    <w:lvl w:ilvl="1" w:tplc="551C91AC">
      <w:start w:val="1"/>
      <w:numFmt w:val="bullet"/>
      <w:lvlText w:val=""/>
      <w:lvlJc w:val="left"/>
      <w:pPr>
        <w:tabs>
          <w:tab w:val="num" w:pos="2520"/>
        </w:tabs>
        <w:ind w:left="2520" w:hanging="360"/>
      </w:pPr>
      <w:rPr>
        <w:rFonts w:ascii="Wingdings" w:hAnsi="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26960A16"/>
    <w:multiLevelType w:val="hybridMultilevel"/>
    <w:tmpl w:val="482E7C5C"/>
    <w:lvl w:ilvl="0" w:tplc="3552E49C">
      <w:start w:val="1"/>
      <w:numFmt w:val="bullet"/>
      <w:lvlText w:val=""/>
      <w:lvlJc w:val="left"/>
      <w:pPr>
        <w:tabs>
          <w:tab w:val="num" w:pos="360"/>
        </w:tabs>
        <w:ind w:left="360" w:hanging="360"/>
      </w:pPr>
      <w:rPr>
        <w:rFonts w:ascii="Symbol" w:hAnsi="Symbol" w:hint="default"/>
        <w:sz w:val="20"/>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8591AF5"/>
    <w:multiLevelType w:val="hybridMultilevel"/>
    <w:tmpl w:val="9C6A35DC"/>
    <w:lvl w:ilvl="0" w:tplc="3552E49C">
      <w:start w:val="1"/>
      <w:numFmt w:val="bullet"/>
      <w:lvlText w:val=""/>
      <w:lvlJc w:val="left"/>
      <w:pPr>
        <w:tabs>
          <w:tab w:val="num" w:pos="360"/>
        </w:tabs>
        <w:ind w:left="360" w:hanging="360"/>
      </w:pPr>
      <w:rPr>
        <w:rFonts w:ascii="Symbol" w:hAnsi="Symbol" w:hint="default"/>
        <w:sz w:val="20"/>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D4E35D7"/>
    <w:multiLevelType w:val="hybridMultilevel"/>
    <w:tmpl w:val="89E82C58"/>
    <w:lvl w:ilvl="0" w:tplc="E50A7236">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33503F3E"/>
    <w:multiLevelType w:val="hybridMultilevel"/>
    <w:tmpl w:val="B950AD0A"/>
    <w:lvl w:ilvl="0" w:tplc="04090005">
      <w:start w:val="1"/>
      <w:numFmt w:val="bullet"/>
      <w:lvlText w:val=""/>
      <w:lvlJc w:val="left"/>
      <w:pPr>
        <w:tabs>
          <w:tab w:val="num" w:pos="5040"/>
        </w:tabs>
        <w:ind w:left="504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bullet"/>
      <w:lvlText w:val=""/>
      <w:lvlJc w:val="left"/>
      <w:pPr>
        <w:tabs>
          <w:tab w:val="num" w:pos="3600"/>
        </w:tabs>
        <w:ind w:left="360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34960F19"/>
    <w:multiLevelType w:val="hybridMultilevel"/>
    <w:tmpl w:val="D3FE455E"/>
    <w:lvl w:ilvl="0" w:tplc="551C91AC">
      <w:start w:val="1"/>
      <w:numFmt w:val="bullet"/>
      <w:lvlText w:val=""/>
      <w:lvlJc w:val="left"/>
      <w:pPr>
        <w:tabs>
          <w:tab w:val="num" w:pos="1800"/>
        </w:tabs>
        <w:ind w:left="180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37864FBF"/>
    <w:multiLevelType w:val="hybridMultilevel"/>
    <w:tmpl w:val="5278400A"/>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39094561"/>
    <w:multiLevelType w:val="hybridMultilevel"/>
    <w:tmpl w:val="DCD435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94F584E"/>
    <w:multiLevelType w:val="hybridMultilevel"/>
    <w:tmpl w:val="CA76C2C0"/>
    <w:lvl w:ilvl="0" w:tplc="551C91AC">
      <w:start w:val="1"/>
      <w:numFmt w:val="bullet"/>
      <w:lvlText w:val=""/>
      <w:lvlJc w:val="left"/>
      <w:pPr>
        <w:tabs>
          <w:tab w:val="num" w:pos="4320"/>
        </w:tabs>
        <w:ind w:left="43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bullet"/>
      <w:lvlText w:val=""/>
      <w:lvlJc w:val="left"/>
      <w:pPr>
        <w:tabs>
          <w:tab w:val="num" w:pos="3600"/>
        </w:tabs>
        <w:ind w:left="360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15:restartNumberingAfterBreak="0">
    <w:nsid w:val="3F415F95"/>
    <w:multiLevelType w:val="hybridMultilevel"/>
    <w:tmpl w:val="3438CE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AE627A3"/>
    <w:multiLevelType w:val="hybridMultilevel"/>
    <w:tmpl w:val="7F601DE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4CD72205"/>
    <w:multiLevelType w:val="hybridMultilevel"/>
    <w:tmpl w:val="A4A4C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1254B72"/>
    <w:multiLevelType w:val="hybridMultilevel"/>
    <w:tmpl w:val="1C3203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5E44880"/>
    <w:multiLevelType w:val="hybridMultilevel"/>
    <w:tmpl w:val="37BA329E"/>
    <w:lvl w:ilvl="0" w:tplc="551C91AC">
      <w:start w:val="1"/>
      <w:numFmt w:val="bullet"/>
      <w:lvlText w:val=""/>
      <w:lvlJc w:val="left"/>
      <w:pPr>
        <w:tabs>
          <w:tab w:val="num" w:pos="2160"/>
        </w:tabs>
        <w:ind w:left="216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15:restartNumberingAfterBreak="0">
    <w:nsid w:val="5D084853"/>
    <w:multiLevelType w:val="hybridMultilevel"/>
    <w:tmpl w:val="B9DCAE54"/>
    <w:lvl w:ilvl="0" w:tplc="551C91AC">
      <w:start w:val="1"/>
      <w:numFmt w:val="bullet"/>
      <w:lvlText w:val=""/>
      <w:lvlJc w:val="left"/>
      <w:pPr>
        <w:tabs>
          <w:tab w:val="num" w:pos="2880"/>
        </w:tabs>
        <w:ind w:left="2880" w:hanging="360"/>
      </w:pPr>
      <w:rPr>
        <w:rFonts w:ascii="Wingdings" w:hAnsi="Wingdings" w:hint="default"/>
      </w:rPr>
    </w:lvl>
    <w:lvl w:ilvl="1" w:tplc="E50A7236">
      <w:start w:val="1"/>
      <w:numFmt w:val="bullet"/>
      <w:lvlText w:val=""/>
      <w:lvlJc w:val="left"/>
      <w:pPr>
        <w:tabs>
          <w:tab w:val="num" w:pos="3600"/>
        </w:tabs>
        <w:ind w:left="3600" w:hanging="360"/>
      </w:pPr>
      <w:rPr>
        <w:rFonts w:ascii="Wingdings" w:hAnsi="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5E971ED6"/>
    <w:multiLevelType w:val="hybridMultilevel"/>
    <w:tmpl w:val="44FCED70"/>
    <w:lvl w:ilvl="0" w:tplc="04090005">
      <w:start w:val="1"/>
      <w:numFmt w:val="bullet"/>
      <w:lvlText w:val=""/>
      <w:lvlJc w:val="left"/>
      <w:pPr>
        <w:tabs>
          <w:tab w:val="num" w:pos="5040"/>
        </w:tabs>
        <w:ind w:left="504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bullet"/>
      <w:lvlText w:val=""/>
      <w:lvlJc w:val="left"/>
      <w:pPr>
        <w:tabs>
          <w:tab w:val="num" w:pos="3600"/>
        </w:tabs>
        <w:ind w:left="360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5EAB0231"/>
    <w:multiLevelType w:val="multilevel"/>
    <w:tmpl w:val="A490C53C"/>
    <w:lvl w:ilvl="0">
      <w:start w:val="4"/>
      <w:numFmt w:val="decimal"/>
      <w:lvlText w:val="%1"/>
      <w:lvlJc w:val="left"/>
      <w:pPr>
        <w:tabs>
          <w:tab w:val="num" w:pos="720"/>
        </w:tabs>
        <w:ind w:left="720" w:hanging="720"/>
      </w:pPr>
    </w:lvl>
    <w:lvl w:ilvl="1">
      <w:start w:val="1"/>
      <w:numFmt w:val="decimal"/>
      <w:lvlText w:val="%1.%2"/>
      <w:lvlJc w:val="left"/>
      <w:pPr>
        <w:tabs>
          <w:tab w:val="num" w:pos="1440"/>
        </w:tabs>
        <w:ind w:left="1440" w:hanging="72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200"/>
        </w:tabs>
        <w:ind w:left="7200" w:hanging="1440"/>
      </w:pPr>
    </w:lvl>
  </w:abstractNum>
  <w:abstractNum w:abstractNumId="24" w15:restartNumberingAfterBreak="0">
    <w:nsid w:val="5EB927D9"/>
    <w:multiLevelType w:val="hybridMultilevel"/>
    <w:tmpl w:val="EC8E821C"/>
    <w:lvl w:ilvl="0" w:tplc="551C91AC">
      <w:start w:val="1"/>
      <w:numFmt w:val="bullet"/>
      <w:lvlText w:val=""/>
      <w:lvlJc w:val="left"/>
      <w:pPr>
        <w:tabs>
          <w:tab w:val="num" w:pos="2160"/>
        </w:tabs>
        <w:ind w:left="216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15:restartNumberingAfterBreak="0">
    <w:nsid w:val="5EF478E0"/>
    <w:multiLevelType w:val="hybridMultilevel"/>
    <w:tmpl w:val="E914695E"/>
    <w:lvl w:ilvl="0" w:tplc="F53EED30">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26" w15:restartNumberingAfterBreak="0">
    <w:nsid w:val="5F76064C"/>
    <w:multiLevelType w:val="hybridMultilevel"/>
    <w:tmpl w:val="5DF84EA2"/>
    <w:lvl w:ilvl="0" w:tplc="04090001">
      <w:start w:val="1"/>
      <w:numFmt w:val="bullet"/>
      <w:lvlText w:val=""/>
      <w:lvlJc w:val="left"/>
      <w:pPr>
        <w:tabs>
          <w:tab w:val="num" w:pos="1080"/>
        </w:tabs>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7" w15:restartNumberingAfterBreak="0">
    <w:nsid w:val="63A16E56"/>
    <w:multiLevelType w:val="hybridMultilevel"/>
    <w:tmpl w:val="701EBD6C"/>
    <w:lvl w:ilvl="0" w:tplc="E50A7236">
      <w:start w:val="1"/>
      <w:numFmt w:val="bullet"/>
      <w:lvlText w:val=""/>
      <w:lvlJc w:val="left"/>
      <w:pPr>
        <w:tabs>
          <w:tab w:val="num" w:pos="4320"/>
        </w:tabs>
        <w:ind w:left="43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bullet"/>
      <w:lvlText w:val=""/>
      <w:lvlJc w:val="left"/>
      <w:pPr>
        <w:tabs>
          <w:tab w:val="num" w:pos="3600"/>
        </w:tabs>
        <w:ind w:left="3600" w:hanging="360"/>
      </w:pPr>
      <w:rPr>
        <w:rFonts w:ascii="Wingdings" w:hAnsi="Wingdings" w:hint="default"/>
      </w:rPr>
    </w:lvl>
    <w:lvl w:ilvl="3" w:tplc="E50A7236">
      <w:start w:val="1"/>
      <w:numFmt w:val="bullet"/>
      <w:lvlText w:val=""/>
      <w:lvlJc w:val="left"/>
      <w:pPr>
        <w:tabs>
          <w:tab w:val="num" w:pos="4320"/>
        </w:tabs>
        <w:ind w:left="4320" w:hanging="360"/>
      </w:pPr>
      <w:rPr>
        <w:rFonts w:ascii="Wingdings" w:hAnsi="Wingdings" w:hint="default"/>
      </w:r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15:restartNumberingAfterBreak="0">
    <w:nsid w:val="64D639C8"/>
    <w:multiLevelType w:val="multilevel"/>
    <w:tmpl w:val="666A8EC6"/>
    <w:lvl w:ilvl="0">
      <w:start w:val="1"/>
      <w:numFmt w:val="decimal"/>
      <w:lvlText w:val="%1."/>
      <w:lvlJc w:val="left"/>
      <w:pPr>
        <w:tabs>
          <w:tab w:val="num" w:pos="720"/>
        </w:tabs>
        <w:ind w:left="720" w:hanging="720"/>
      </w:pPr>
      <w:rPr>
        <w:b/>
        <w:i w:val="0"/>
      </w:rPr>
    </w:lvl>
    <w:lvl w:ilvl="1">
      <w:start w:val="1"/>
      <w:numFmt w:val="upperRoman"/>
      <w:lvlText w:val="%2."/>
      <w:lvlJc w:val="left"/>
      <w:pPr>
        <w:tabs>
          <w:tab w:val="num" w:pos="1440"/>
        </w:tabs>
        <w:ind w:left="900" w:hanging="180"/>
      </w:pPr>
      <w:rPr>
        <w:b w:val="0"/>
        <w:i w:val="0"/>
        <w:sz w:val="20"/>
      </w:rPr>
    </w:lvl>
    <w:lvl w:ilvl="2">
      <w:start w:val="1"/>
      <w:numFmt w:val="decimal"/>
      <w:isLgl/>
      <w:lvlText w:val="%1.%2.%3"/>
      <w:lvlJc w:val="left"/>
      <w:pPr>
        <w:tabs>
          <w:tab w:val="num" w:pos="2160"/>
        </w:tabs>
        <w:ind w:left="2160" w:hanging="720"/>
      </w:pPr>
    </w:lvl>
    <w:lvl w:ilvl="3">
      <w:start w:val="1"/>
      <w:numFmt w:val="decimal"/>
      <w:isLgl/>
      <w:lvlText w:val="%1.%2.%3.%4"/>
      <w:lvlJc w:val="left"/>
      <w:pPr>
        <w:tabs>
          <w:tab w:val="num" w:pos="2880"/>
        </w:tabs>
        <w:ind w:left="2880" w:hanging="720"/>
      </w:pPr>
    </w:lvl>
    <w:lvl w:ilvl="4">
      <w:start w:val="1"/>
      <w:numFmt w:val="decimal"/>
      <w:isLgl/>
      <w:lvlText w:val="%1.%2.%3.%4.%5"/>
      <w:lvlJc w:val="left"/>
      <w:pPr>
        <w:tabs>
          <w:tab w:val="num" w:pos="3960"/>
        </w:tabs>
        <w:ind w:left="3960" w:hanging="1080"/>
      </w:pPr>
    </w:lvl>
    <w:lvl w:ilvl="5">
      <w:start w:val="1"/>
      <w:numFmt w:val="decimal"/>
      <w:isLgl/>
      <w:lvlText w:val="%1.%2.%3.%4.%5.%6"/>
      <w:lvlJc w:val="left"/>
      <w:pPr>
        <w:tabs>
          <w:tab w:val="num" w:pos="4680"/>
        </w:tabs>
        <w:ind w:left="4680" w:hanging="1080"/>
      </w:pPr>
    </w:lvl>
    <w:lvl w:ilvl="6">
      <w:start w:val="1"/>
      <w:numFmt w:val="decimal"/>
      <w:isLgl/>
      <w:lvlText w:val="%1.%2.%3.%4.%5.%6.%7"/>
      <w:lvlJc w:val="left"/>
      <w:pPr>
        <w:tabs>
          <w:tab w:val="num" w:pos="5760"/>
        </w:tabs>
        <w:ind w:left="5760" w:hanging="1440"/>
      </w:pPr>
    </w:lvl>
    <w:lvl w:ilvl="7">
      <w:start w:val="1"/>
      <w:numFmt w:val="decimal"/>
      <w:isLgl/>
      <w:lvlText w:val="%1.%2.%3.%4.%5.%6.%7.%8"/>
      <w:lvlJc w:val="left"/>
      <w:pPr>
        <w:tabs>
          <w:tab w:val="num" w:pos="6480"/>
        </w:tabs>
        <w:ind w:left="6480" w:hanging="1440"/>
      </w:pPr>
    </w:lvl>
    <w:lvl w:ilvl="8">
      <w:start w:val="1"/>
      <w:numFmt w:val="decimal"/>
      <w:isLgl/>
      <w:lvlText w:val="%1.%2.%3.%4.%5.%6.%7.%8.%9"/>
      <w:lvlJc w:val="left"/>
      <w:pPr>
        <w:tabs>
          <w:tab w:val="num" w:pos="7200"/>
        </w:tabs>
        <w:ind w:left="7200" w:hanging="1440"/>
      </w:pPr>
    </w:lvl>
  </w:abstractNum>
  <w:abstractNum w:abstractNumId="29" w15:restartNumberingAfterBreak="0">
    <w:nsid w:val="67D63F32"/>
    <w:multiLevelType w:val="hybridMultilevel"/>
    <w:tmpl w:val="57B6326E"/>
    <w:lvl w:ilvl="0" w:tplc="04090005">
      <w:start w:val="1"/>
      <w:numFmt w:val="bullet"/>
      <w:lvlText w:val=""/>
      <w:lvlJc w:val="left"/>
      <w:pPr>
        <w:tabs>
          <w:tab w:val="num" w:pos="5040"/>
        </w:tabs>
        <w:ind w:left="504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bullet"/>
      <w:lvlText w:val=""/>
      <w:lvlJc w:val="left"/>
      <w:pPr>
        <w:tabs>
          <w:tab w:val="num" w:pos="3600"/>
        </w:tabs>
        <w:ind w:left="3600" w:hanging="360"/>
      </w:pPr>
      <w:rPr>
        <w:rFonts w:ascii="Wingdings" w:hAnsi="Wingdings" w:hint="default"/>
      </w:rPr>
    </w:lvl>
    <w:lvl w:ilvl="3" w:tplc="E50A7236">
      <w:start w:val="1"/>
      <w:numFmt w:val="bullet"/>
      <w:lvlText w:val=""/>
      <w:lvlJc w:val="left"/>
      <w:pPr>
        <w:tabs>
          <w:tab w:val="num" w:pos="4320"/>
        </w:tabs>
        <w:ind w:left="4320" w:hanging="360"/>
      </w:pPr>
      <w:rPr>
        <w:rFonts w:ascii="Wingdings" w:hAnsi="Wingdings" w:hint="default"/>
      </w:r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0" w15:restartNumberingAfterBreak="0">
    <w:nsid w:val="69F35C64"/>
    <w:multiLevelType w:val="hybridMultilevel"/>
    <w:tmpl w:val="53984344"/>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71DD0941"/>
    <w:multiLevelType w:val="hybridMultilevel"/>
    <w:tmpl w:val="6BCA80A0"/>
    <w:lvl w:ilvl="0" w:tplc="E50A7236">
      <w:start w:val="1"/>
      <w:numFmt w:val="bullet"/>
      <w:lvlText w:val=""/>
      <w:lvlJc w:val="left"/>
      <w:pPr>
        <w:tabs>
          <w:tab w:val="num" w:pos="2880"/>
        </w:tabs>
        <w:ind w:left="288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2" w15:restartNumberingAfterBreak="0">
    <w:nsid w:val="73804C2F"/>
    <w:multiLevelType w:val="multilevel"/>
    <w:tmpl w:val="7F601DE0"/>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77EC64F0"/>
    <w:multiLevelType w:val="hybridMultilevel"/>
    <w:tmpl w:val="61928B70"/>
    <w:lvl w:ilvl="0" w:tplc="551C91AC">
      <w:start w:val="1"/>
      <w:numFmt w:val="bullet"/>
      <w:lvlText w:val=""/>
      <w:lvlJc w:val="left"/>
      <w:pPr>
        <w:tabs>
          <w:tab w:val="num" w:pos="2160"/>
        </w:tabs>
        <w:ind w:left="2160" w:hanging="360"/>
      </w:pPr>
      <w:rPr>
        <w:rFonts w:ascii="Wingdings" w:hAnsi="Wingdings" w:hint="default"/>
      </w:rPr>
    </w:lvl>
    <w:lvl w:ilvl="1" w:tplc="E50A7236">
      <w:start w:val="1"/>
      <w:numFmt w:val="bullet"/>
      <w:lvlText w:val=""/>
      <w:lvlJc w:val="left"/>
      <w:pPr>
        <w:tabs>
          <w:tab w:val="num" w:pos="2880"/>
        </w:tabs>
        <w:ind w:left="2880" w:hanging="360"/>
      </w:pPr>
      <w:rPr>
        <w:rFonts w:ascii="Wingdings" w:hAnsi="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4" w15:restartNumberingAfterBreak="0">
    <w:nsid w:val="782B4CEA"/>
    <w:multiLevelType w:val="hybridMultilevel"/>
    <w:tmpl w:val="C3DECB00"/>
    <w:lvl w:ilvl="0" w:tplc="68F016A4">
      <w:start w:val="1"/>
      <w:numFmt w:val="bullet"/>
      <w:lvlText w:val=""/>
      <w:lvlJc w:val="left"/>
      <w:pPr>
        <w:tabs>
          <w:tab w:val="num" w:pos="1440"/>
        </w:tabs>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5" w15:restartNumberingAfterBreak="0">
    <w:nsid w:val="78AF1DDB"/>
    <w:multiLevelType w:val="hybridMultilevel"/>
    <w:tmpl w:val="015221B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43397294">
    <w:abstractNumId w:val="5"/>
  </w:num>
  <w:num w:numId="2" w16cid:durableId="57486049">
    <w:abstractNumId w:val="30"/>
  </w:num>
  <w:num w:numId="3" w16cid:durableId="891884867">
    <w:abstractNumId w:val="6"/>
  </w:num>
  <w:num w:numId="4" w16cid:durableId="1583491698">
    <w:abstractNumId w:val="3"/>
  </w:num>
  <w:num w:numId="5" w16cid:durableId="383912519">
    <w:abstractNumId w:val="8"/>
  </w:num>
  <w:num w:numId="6" w16cid:durableId="151724322">
    <w:abstractNumId w:val="9"/>
  </w:num>
  <w:num w:numId="7" w16cid:durableId="124730759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68653242">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76592369">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17152552">
    <w:abstractNumId w:val="2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6564238">
    <w:abstractNumId w:val="15"/>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24958071">
    <w:abstractNumId w:val="22"/>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48880758">
    <w:abstractNumId w:val="1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22827722">
    <w:abstractNumId w:val="29"/>
    <w:lvlOverride w:ilvl="0"/>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42979418">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0206604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83836164">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9076850">
    <w:abstractNumId w:val="3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62483025">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09750503">
    <w:abstractNumId w:val="0"/>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9222572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8401496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26828123">
    <w:abstractNumId w:val="2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01254093">
    <w:abstractNumId w:val="27"/>
    <w:lvlOverride w:ilvl="0"/>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6199422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51992881">
    <w:abstractNumId w:val="13"/>
  </w:num>
  <w:num w:numId="27" w16cid:durableId="1464735527">
    <w:abstractNumId w:val="35"/>
  </w:num>
  <w:num w:numId="28" w16cid:durableId="1547906900">
    <w:abstractNumId w:val="17"/>
  </w:num>
  <w:num w:numId="29" w16cid:durableId="1512454133">
    <w:abstractNumId w:val="32"/>
  </w:num>
  <w:num w:numId="30" w16cid:durableId="1884555748">
    <w:abstractNumId w:val="25"/>
  </w:num>
  <w:num w:numId="31" w16cid:durableId="704334059">
    <w:abstractNumId w:val="1"/>
  </w:num>
  <w:num w:numId="32" w16cid:durableId="1649819640">
    <w:abstractNumId w:val="19"/>
  </w:num>
  <w:num w:numId="33" w16cid:durableId="1360081464">
    <w:abstractNumId w:val="18"/>
  </w:num>
  <w:num w:numId="34" w16cid:durableId="1387678218">
    <w:abstractNumId w:val="14"/>
  </w:num>
  <w:num w:numId="35" w16cid:durableId="629897168">
    <w:abstractNumId w:val="16"/>
  </w:num>
  <w:num w:numId="36" w16cid:durableId="451946555">
    <w:abstractNumId w:val="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9DC"/>
    <w:rsid w:val="00011905"/>
    <w:rsid w:val="00071B07"/>
    <w:rsid w:val="00096952"/>
    <w:rsid w:val="000D2A1D"/>
    <w:rsid w:val="00101CB5"/>
    <w:rsid w:val="00104FD3"/>
    <w:rsid w:val="001555C7"/>
    <w:rsid w:val="0015591A"/>
    <w:rsid w:val="0019074C"/>
    <w:rsid w:val="001E27F4"/>
    <w:rsid w:val="001E5224"/>
    <w:rsid w:val="001F7684"/>
    <w:rsid w:val="00244E99"/>
    <w:rsid w:val="0025030B"/>
    <w:rsid w:val="00275BAB"/>
    <w:rsid w:val="002D0F3B"/>
    <w:rsid w:val="002F5157"/>
    <w:rsid w:val="003557D8"/>
    <w:rsid w:val="00373103"/>
    <w:rsid w:val="003C6B6B"/>
    <w:rsid w:val="003D025B"/>
    <w:rsid w:val="003E7850"/>
    <w:rsid w:val="003F10D7"/>
    <w:rsid w:val="00440406"/>
    <w:rsid w:val="00456984"/>
    <w:rsid w:val="00474288"/>
    <w:rsid w:val="0047515D"/>
    <w:rsid w:val="004858A8"/>
    <w:rsid w:val="004C770A"/>
    <w:rsid w:val="00565BBE"/>
    <w:rsid w:val="00580735"/>
    <w:rsid w:val="0058592A"/>
    <w:rsid w:val="00586BF6"/>
    <w:rsid w:val="005935DB"/>
    <w:rsid w:val="00597743"/>
    <w:rsid w:val="005F2A41"/>
    <w:rsid w:val="005F3940"/>
    <w:rsid w:val="00600E84"/>
    <w:rsid w:val="006134C6"/>
    <w:rsid w:val="006B697B"/>
    <w:rsid w:val="006D7607"/>
    <w:rsid w:val="007076B5"/>
    <w:rsid w:val="00784828"/>
    <w:rsid w:val="008A1623"/>
    <w:rsid w:val="008B4FB6"/>
    <w:rsid w:val="008C43EA"/>
    <w:rsid w:val="00922528"/>
    <w:rsid w:val="009444E1"/>
    <w:rsid w:val="00955558"/>
    <w:rsid w:val="0096460C"/>
    <w:rsid w:val="009776A0"/>
    <w:rsid w:val="009A0E5D"/>
    <w:rsid w:val="009B7AA6"/>
    <w:rsid w:val="009D14DD"/>
    <w:rsid w:val="009D4EAD"/>
    <w:rsid w:val="009E179A"/>
    <w:rsid w:val="00A07EB1"/>
    <w:rsid w:val="00A142E0"/>
    <w:rsid w:val="00A316A4"/>
    <w:rsid w:val="00A404C6"/>
    <w:rsid w:val="00A44F1D"/>
    <w:rsid w:val="00AB7159"/>
    <w:rsid w:val="00AE63E2"/>
    <w:rsid w:val="00B30AAD"/>
    <w:rsid w:val="00B61C01"/>
    <w:rsid w:val="00BD22E8"/>
    <w:rsid w:val="00BE7930"/>
    <w:rsid w:val="00BF34EE"/>
    <w:rsid w:val="00BF37B0"/>
    <w:rsid w:val="00C269F6"/>
    <w:rsid w:val="00C41D6C"/>
    <w:rsid w:val="00C773A6"/>
    <w:rsid w:val="00CA7A1D"/>
    <w:rsid w:val="00CD494C"/>
    <w:rsid w:val="00D02E51"/>
    <w:rsid w:val="00D16511"/>
    <w:rsid w:val="00D22A75"/>
    <w:rsid w:val="00D522BD"/>
    <w:rsid w:val="00D80F41"/>
    <w:rsid w:val="00D92987"/>
    <w:rsid w:val="00D949C1"/>
    <w:rsid w:val="00DA7440"/>
    <w:rsid w:val="00DF42F9"/>
    <w:rsid w:val="00E57688"/>
    <w:rsid w:val="00ED5ED2"/>
    <w:rsid w:val="00EE76F7"/>
    <w:rsid w:val="00F03C22"/>
    <w:rsid w:val="00F45526"/>
    <w:rsid w:val="00F559DC"/>
    <w:rsid w:val="00F86779"/>
    <w:rsid w:val="00FA00FC"/>
    <w:rsid w:val="00FE52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72FEDC"/>
  <w15:chartTrackingRefBased/>
  <w15:docId w15:val="{C54A98C5-E828-4DB2-915F-A9A93A8B7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rFonts w:ascii="Bookman" w:hAnsi="Bookman"/>
      <w:sz w:val="22"/>
      <w:lang w:eastAsia="en-US"/>
    </w:rPr>
  </w:style>
  <w:style w:type="paragraph" w:styleId="Heading1">
    <w:name w:val="heading 1"/>
    <w:basedOn w:val="Normal"/>
    <w:next w:val="Normal"/>
    <w:qFormat/>
    <w:pPr>
      <w:keepNext/>
      <w:numPr>
        <w:numId w:val="1"/>
      </w:numPr>
      <w:outlineLvl w:val="0"/>
    </w:pPr>
    <w:rPr>
      <w:b/>
      <w:caps/>
    </w:rPr>
  </w:style>
  <w:style w:type="paragraph" w:styleId="Heading2">
    <w:name w:val="heading 2"/>
    <w:basedOn w:val="Normal"/>
    <w:next w:val="Normal"/>
    <w:qFormat/>
    <w:pPr>
      <w:keepNext/>
      <w:numPr>
        <w:ilvl w:val="1"/>
        <w:numId w:val="1"/>
      </w:numPr>
      <w:outlineLvl w:val="1"/>
    </w:pPr>
    <w:rPr>
      <w:b/>
    </w:rPr>
  </w:style>
  <w:style w:type="paragraph" w:styleId="Heading3">
    <w:name w:val="heading 3"/>
    <w:basedOn w:val="Normal"/>
    <w:next w:val="Normal"/>
    <w:qFormat/>
    <w:pPr>
      <w:keepNext/>
      <w:numPr>
        <w:ilvl w:val="2"/>
        <w:numId w:val="1"/>
      </w:numPr>
      <w:outlineLvl w:val="2"/>
    </w:p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keepNext/>
      <w:autoSpaceDE w:val="0"/>
      <w:autoSpaceDN w:val="0"/>
      <w:adjustRightInd w:val="0"/>
      <w:outlineLvl w:val="4"/>
    </w:pPr>
    <w:rPr>
      <w:rFonts w:ascii="Arial" w:hAnsi="Arial" w:cs="Arial"/>
      <w:b/>
      <w:bCs/>
      <w:sz w:val="24"/>
      <w:szCs w:val="24"/>
      <w:lang w:val="en-US"/>
    </w:rPr>
  </w:style>
  <w:style w:type="paragraph" w:styleId="Heading6">
    <w:name w:val="heading 6"/>
    <w:basedOn w:val="Normal"/>
    <w:next w:val="Normal"/>
    <w:qFormat/>
    <w:pPr>
      <w:keepNext/>
      <w:autoSpaceDE w:val="0"/>
      <w:autoSpaceDN w:val="0"/>
      <w:adjustRightInd w:val="0"/>
      <w:outlineLvl w:val="5"/>
    </w:pPr>
    <w:rPr>
      <w:rFonts w:ascii="Arial" w:hAnsi="Arial" w:cs="Arial"/>
      <w:i/>
      <w:iCs/>
      <w:sz w:val="24"/>
      <w:szCs w:val="24"/>
      <w:lang w:val="en-US"/>
    </w:rPr>
  </w:style>
  <w:style w:type="paragraph" w:styleId="Heading7">
    <w:name w:val="heading 7"/>
    <w:basedOn w:val="Normal"/>
    <w:next w:val="Normal"/>
    <w:qFormat/>
    <w:pPr>
      <w:keepNext/>
      <w:outlineLvl w:val="6"/>
    </w:pPr>
    <w:rPr>
      <w:rFonts w:ascii="Arial" w:hAnsi="Arial"/>
      <w:sz w:val="40"/>
    </w:rPr>
  </w:style>
  <w:style w:type="paragraph" w:styleId="Heading8">
    <w:name w:val="heading 8"/>
    <w:basedOn w:val="Normal"/>
    <w:next w:val="Normal"/>
    <w:qFormat/>
    <w:pPr>
      <w:keepNext/>
      <w:autoSpaceDE w:val="0"/>
      <w:autoSpaceDN w:val="0"/>
      <w:adjustRightInd w:val="0"/>
      <w:jc w:val="left"/>
      <w:outlineLvl w:val="7"/>
    </w:pPr>
    <w:rPr>
      <w:rFonts w:ascii="Arial" w:hAnsi="Arial" w:cs="Arial"/>
      <w:b/>
      <w:bCs/>
      <w:szCs w:val="23"/>
      <w:lang w:val="en-US"/>
    </w:rPr>
  </w:style>
  <w:style w:type="paragraph" w:styleId="Heading9">
    <w:name w:val="heading 9"/>
    <w:basedOn w:val="Normal"/>
    <w:next w:val="Normal"/>
    <w:qFormat/>
    <w:pPr>
      <w:keepNext/>
      <w:outlineLvl w:val="8"/>
    </w:pPr>
    <w:rPr>
      <w:rFonts w:ascii="Arial" w:hAnsi="Arial"/>
      <w:b/>
      <w:bCs/>
      <w:i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EnvelopeAddress">
    <w:name w:val="envelope address"/>
    <w:basedOn w:val="Normal"/>
    <w:pPr>
      <w:framePr w:w="7920" w:h="1980" w:hRule="exact" w:hSpace="180" w:wrap="auto" w:hAnchor="page" w:xAlign="center" w:yAlign="bottom"/>
      <w:ind w:left="2880"/>
    </w:pPr>
  </w:style>
  <w:style w:type="paragraph" w:styleId="BodyText">
    <w:name w:val="Body Text"/>
    <w:basedOn w:val="Normal"/>
  </w:style>
  <w:style w:type="paragraph" w:styleId="BodyTextIndent">
    <w:name w:val="Body Text Indent"/>
    <w:basedOn w:val="Normal"/>
    <w:pPr>
      <w:ind w:left="1440"/>
    </w:pPr>
  </w:style>
  <w:style w:type="character" w:styleId="PageNumber">
    <w:name w:val="page number"/>
    <w:basedOn w:val="DefaultParagraphFont"/>
  </w:style>
  <w:style w:type="paragraph" w:styleId="BodyTextIndent2">
    <w:name w:val="Body Text Indent 2"/>
    <w:basedOn w:val="Normal"/>
    <w:pPr>
      <w:ind w:left="360"/>
    </w:pPr>
  </w:style>
  <w:style w:type="paragraph" w:styleId="BodyTextIndent3">
    <w:name w:val="Body Text Indent 3"/>
    <w:basedOn w:val="Normal"/>
    <w:pPr>
      <w:ind w:left="792"/>
    </w:p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character" w:styleId="Strong">
    <w:name w:val="Strong"/>
    <w:qFormat/>
    <w:rPr>
      <w:b/>
      <w:bCs/>
    </w:rPr>
  </w:style>
  <w:style w:type="paragraph" w:styleId="BodyText2">
    <w:name w:val="Body Text 2"/>
    <w:basedOn w:val="Normal"/>
    <w:rPr>
      <w:rFonts w:ascii="Arial" w:hAnsi="Arial"/>
      <w:sz w:val="40"/>
    </w:rPr>
  </w:style>
  <w:style w:type="paragraph" w:styleId="BodyText3">
    <w:name w:val="Body Text 3"/>
    <w:basedOn w:val="Normal"/>
    <w:pPr>
      <w:autoSpaceDE w:val="0"/>
      <w:autoSpaceDN w:val="0"/>
      <w:adjustRightInd w:val="0"/>
      <w:jc w:val="left"/>
    </w:pPr>
    <w:rPr>
      <w:rFonts w:ascii="Arial" w:hAnsi="Arial" w:cs="Arial"/>
      <w:sz w:val="18"/>
      <w:szCs w:val="23"/>
      <w:lang w:val="en-US"/>
    </w:rPr>
  </w:style>
  <w:style w:type="table" w:styleId="TableGrid">
    <w:name w:val="Table Grid"/>
    <w:basedOn w:val="TableNormal"/>
    <w:rsid w:val="003D02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01CB5"/>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584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0A98F200E9264A805420B33A33069F" ma:contentTypeVersion="19" ma:contentTypeDescription="Create a new document." ma:contentTypeScope="" ma:versionID="8818affad93b52346fd78c3d68f0d01b">
  <xsd:schema xmlns:xsd="http://www.w3.org/2001/XMLSchema" xmlns:xs="http://www.w3.org/2001/XMLSchema" xmlns:p="http://schemas.microsoft.com/office/2006/metadata/properties" xmlns:ns2="af657c29-f880-4554-805a-56d90e8906dc" xmlns:ns3="37a9f1da-59fc-4dea-beb0-58c57e7692c0" targetNamespace="http://schemas.microsoft.com/office/2006/metadata/properties" ma:root="true" ma:fieldsID="e2239a9fa95d9fc979d40252e6ea666a" ns2:_="" ns3:_="">
    <xsd:import namespace="af657c29-f880-4554-805a-56d90e8906dc"/>
    <xsd:import namespace="37a9f1da-59fc-4dea-beb0-58c57e7692c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2:TaxCatchAll"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3:MediaServiceLocation" minOccurs="0"/>
                <xsd:element ref="ns3:MediaLengthInSeconds"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657c29-f880-4554-805a-56d90e8906d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896408f7-b7e6-4430-9de9-f797feabba61}" ma:internalName="TaxCatchAll" ma:showField="CatchAllData" ma:web="af657c29-f880-4554-805a-56d90e8906d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7a9f1da-59fc-4dea-beb0-58c57e7692c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b08f9bd9-3094-4ce7-b0b7-c3aa025461b8"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f657c29-f880-4554-805a-56d90e8906dc">
      <Value>4</Value>
      <Value>3</Value>
    </TaxCatchAll>
    <lcf76f155ced4ddcb4097134ff3c332f xmlns="37a9f1da-59fc-4dea-beb0-58c57e7692c0">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44673890-4DD6-4874-A24E-D76601FC55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657c29-f880-4554-805a-56d90e8906dc"/>
    <ds:schemaRef ds:uri="37a9f1da-59fc-4dea-beb0-58c57e7692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2A3F5E-9E27-4E66-8ABB-F2DDFAF12C21}">
  <ds:schemaRefs>
    <ds:schemaRef ds:uri="http://schemas.microsoft.com/sharepoint/v3/contenttype/forms"/>
  </ds:schemaRefs>
</ds:datastoreItem>
</file>

<file path=customXml/itemProps3.xml><?xml version="1.0" encoding="utf-8"?>
<ds:datastoreItem xmlns:ds="http://schemas.openxmlformats.org/officeDocument/2006/customXml" ds:itemID="{1CF49179-3BB7-47C2-AE4A-EB2C60F0892C}">
  <ds:schemaRefs>
    <ds:schemaRef ds:uri="http://schemas.microsoft.com/office/2006/metadata/properties"/>
    <ds:schemaRef ds:uri="http://schemas.microsoft.com/office/infopath/2007/PartnerControls"/>
    <ds:schemaRef ds:uri="af657c29-f880-4554-805a-56d90e8906dc"/>
    <ds:schemaRef ds:uri="37a9f1da-59fc-4dea-beb0-58c57e7692c0"/>
  </ds:schemaRefs>
</ds:datastoreItem>
</file>

<file path=customXml/itemProps4.xml><?xml version="1.0" encoding="utf-8"?>
<ds:datastoreItem xmlns:ds="http://schemas.openxmlformats.org/officeDocument/2006/customXml" ds:itemID="{B1614AE5-CEAF-4704-BA48-28D3F466AAB9}">
  <ds:schemaRefs>
    <ds:schemaRef ds:uri="http://schemas.openxmlformats.org/officeDocument/2006/bibliography"/>
  </ds:schemaRefs>
</ds:datastoreItem>
</file>

<file path=customXml/itemProps5.xml><?xml version="1.0" encoding="utf-8"?>
<ds:datastoreItem xmlns:ds="http://schemas.openxmlformats.org/officeDocument/2006/customXml" ds:itemID="{F564B824-618B-45B8-8832-424CC0E006A6}">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814</Words>
  <Characters>4640</Characters>
  <Application>Microsoft Office Word</Application>
  <DocSecurity>2</DocSecurity>
  <Lines>38</Lines>
  <Paragraphs>10</Paragraphs>
  <ScaleCrop>false</ScaleCrop>
  <HeadingPairs>
    <vt:vector size="2" baseType="variant">
      <vt:variant>
        <vt:lpstr>Title</vt:lpstr>
      </vt:variant>
      <vt:variant>
        <vt:i4>1</vt:i4>
      </vt:variant>
    </vt:vector>
  </HeadingPairs>
  <TitlesOfParts>
    <vt:vector size="1" baseType="lpstr">
      <vt:lpstr>JD</vt:lpstr>
    </vt:vector>
  </TitlesOfParts>
  <Company>UHI Ltd</Company>
  <LinksUpToDate>false</LinksUpToDate>
  <CharactersWithSpaces>5444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JD</dc:title>
  <dc:subject/>
  <dc:creator>Donna Clark</dc:creator>
  <cp:keywords/>
  <cp:lastModifiedBy>Martin Young</cp:lastModifiedBy>
  <cp:revision>2</cp:revision>
  <cp:lastPrinted>2003-12-16T14:38:00Z</cp:lastPrinted>
  <dcterms:created xsi:type="dcterms:W3CDTF">2026-08-28T07:59:00Z</dcterms:created>
  <dcterms:modified xsi:type="dcterms:W3CDTF">2026-08-28T07:59:00Z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ademic year">
    <vt:lpwstr>2018/19</vt:lpwstr>
  </property>
  <property fmtid="{D5CDD505-2E9C-101B-9397-08002B2CF9AE}" pid="3" name="UHI classification">
    <vt:lpwstr>3;#Procedures|1e9b8590-74f0-45a2-a912-3ff707a1c349</vt:lpwstr>
  </property>
  <property fmtid="{D5CDD505-2E9C-101B-9397-08002B2CF9AE}" pid="4" name="j928f9099e4145f8a1f3a9d8f7b9fe40">
    <vt:lpwstr>Procedures|1e9b8590-74f0-45a2-a912-3ff707a1c349</vt:lpwstr>
  </property>
  <property fmtid="{D5CDD505-2E9C-101B-9397-08002B2CF9AE}" pid="5" name="n0164ad3d5b84a57907af32d91eb6282">
    <vt:lpwstr>HR|ec4a3432-88d9-44a6-a93c-299c1bdf0d04</vt:lpwstr>
  </property>
  <property fmtid="{D5CDD505-2E9C-101B-9397-08002B2CF9AE}" pid="6" name="Document category">
    <vt:lpwstr>4;#HR|ec4a3432-88d9-44a6-a93c-299c1bdf0d04</vt:lpwstr>
  </property>
  <property fmtid="{D5CDD505-2E9C-101B-9397-08002B2CF9AE}" pid="7" name="TaxCatchAll">
    <vt:lpwstr>4;#HR|ec4a3432-88d9-44a6-a93c-299c1bdf0d04;#3;#Procedures|1e9b8590-74f0-45a2-a912-3ff707a1c349</vt:lpwstr>
  </property>
  <property fmtid="{D5CDD505-2E9C-101B-9397-08002B2CF9AE}" pid="8" name="HR procedure classification">
    <vt:lpwstr/>
  </property>
  <property fmtid="{D5CDD505-2E9C-101B-9397-08002B2CF9AE}" pid="9" name="HR procedure actions">
    <vt:lpwstr/>
  </property>
  <property fmtid="{D5CDD505-2E9C-101B-9397-08002B2CF9AE}" pid="10" name="display_urn:schemas-microsoft-com:office:office#Editor">
    <vt:lpwstr>Paul Ellison</vt:lpwstr>
  </property>
  <property fmtid="{D5CDD505-2E9C-101B-9397-08002B2CF9AE}" pid="11" name="_ExtendedDescription">
    <vt:lpwstr/>
  </property>
  <property fmtid="{D5CDD505-2E9C-101B-9397-08002B2CF9AE}" pid="12" name="Retention schedule">
    <vt:lpwstr/>
  </property>
  <property fmtid="{D5CDD505-2E9C-101B-9397-08002B2CF9AE}" pid="13" name="display_urn:schemas-microsoft-com:office:office#Author">
    <vt:lpwstr>EODC</vt:lpwstr>
  </property>
  <property fmtid="{D5CDD505-2E9C-101B-9397-08002B2CF9AE}" pid="14" name="HR procedure retention">
    <vt:lpwstr/>
  </property>
  <property fmtid="{D5CDD505-2E9C-101B-9397-08002B2CF9AE}" pid="15" name="ContentTypeId">
    <vt:lpwstr>0x010100060A98F200E9264A805420B33A33069F</vt:lpwstr>
  </property>
  <property fmtid="{D5CDD505-2E9C-101B-9397-08002B2CF9AE}" pid="16" name="MSIP_Label_b06898a9-a115-43e8-8e77-fefad235936f_Enabled">
    <vt:lpwstr>True</vt:lpwstr>
  </property>
  <property fmtid="{D5CDD505-2E9C-101B-9397-08002B2CF9AE}" pid="17" name="MSIP_Label_b06898a9-a115-43e8-8e77-fefad235936f_SiteId">
    <vt:lpwstr>20e4f9dc-e1dc-4f42-ab27-de7c2042ea63</vt:lpwstr>
  </property>
  <property fmtid="{D5CDD505-2E9C-101B-9397-08002B2CF9AE}" pid="18" name="MSIP_Label_b06898a9-a115-43e8-8e77-fefad235936f_SetDate">
    <vt:lpwstr>2026-07-23T15:23:46Z</vt:lpwstr>
  </property>
  <property fmtid="{D5CDD505-2E9C-101B-9397-08002B2CF9AE}" pid="19" name="MSIP_Label_b06898a9-a115-43e8-8e77-fefad235936f_Name">
    <vt:lpwstr>Confidential</vt:lpwstr>
  </property>
  <property fmtid="{D5CDD505-2E9C-101B-9397-08002B2CF9AE}" pid="20" name="MSIP_Label_b06898a9-a115-43e8-8e77-fefad235936f_ActionId">
    <vt:lpwstr>9c2a2cf0-29f5-4030-845a-b0e2693b8374</vt:lpwstr>
  </property>
  <property fmtid="{D5CDD505-2E9C-101B-9397-08002B2CF9AE}" pid="21" name="MSIP_Label_b06898a9-a115-43e8-8e77-fefad235936f_Removed">
    <vt:lpwstr>False</vt:lpwstr>
  </property>
  <property fmtid="{D5CDD505-2E9C-101B-9397-08002B2CF9AE}" pid="22" name="MSIP_Label_b06898a9-a115-43e8-8e77-fefad235936f_Extended_MSFT_Method">
    <vt:lpwstr>Standard</vt:lpwstr>
  </property>
  <property fmtid="{D5CDD505-2E9C-101B-9397-08002B2CF9AE}" pid="23" name="Sensitivity">
    <vt:lpwstr>Confidential</vt:lpwstr>
  </property>
</Properties>
</file>