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8DE9" w14:textId="0BB87975" w:rsidR="00EC1177" w:rsidRDefault="00EC1177">
      <w:r>
        <w:t xml:space="preserve">                             </w:t>
      </w:r>
      <w:r w:rsidR="00214216">
        <w:t xml:space="preserve"> </w:t>
      </w:r>
      <w:r>
        <w:t xml:space="preserve">                                                                                       </w:t>
      </w:r>
      <w:r>
        <w:rPr>
          <w:noProof/>
        </w:rPr>
        <w:drawing>
          <wp:inline distT="0" distB="0" distL="0" distR="0" wp14:anchorId="19863EFD" wp14:editId="4E2B3B36">
            <wp:extent cx="1314450" cy="62865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p>
    <w:tbl>
      <w:tblPr>
        <w:tblpPr w:leftFromText="180" w:rightFromText="180" w:vertAnchor="text" w:horzAnchor="margin" w:tblpY="46"/>
        <w:tblW w:w="4893" w:type="dxa"/>
        <w:tblLayout w:type="fixed"/>
        <w:tblLook w:val="0000" w:firstRow="0" w:lastRow="0" w:firstColumn="0" w:lastColumn="0" w:noHBand="0" w:noVBand="0"/>
      </w:tblPr>
      <w:tblGrid>
        <w:gridCol w:w="2711"/>
        <w:gridCol w:w="2182"/>
      </w:tblGrid>
      <w:tr w:rsidR="00EC1177" w:rsidRPr="00EC1177" w14:paraId="064D7812" w14:textId="77777777" w:rsidTr="00EC1177">
        <w:trPr>
          <w:cantSplit/>
          <w:trHeight w:val="563"/>
        </w:trPr>
        <w:tc>
          <w:tcPr>
            <w:tcW w:w="2711" w:type="dxa"/>
            <w:vAlign w:val="center"/>
          </w:tcPr>
          <w:p w14:paraId="39C6C51B" w14:textId="77777777" w:rsidR="00EC1177" w:rsidRPr="00EC1177" w:rsidRDefault="00EC1177" w:rsidP="00EC1177">
            <w:pPr>
              <w:rPr>
                <w:rFonts w:ascii="Arial" w:hAnsi="Arial" w:cs="Arial"/>
                <w:b/>
                <w:sz w:val="36"/>
                <w:szCs w:val="36"/>
              </w:rPr>
            </w:pPr>
            <w:r w:rsidRPr="00EC1177">
              <w:rPr>
                <w:rFonts w:ascii="Arial" w:hAnsi="Arial" w:cs="Arial"/>
                <w:sz w:val="36"/>
                <w:szCs w:val="36"/>
              </w:rPr>
              <w:t>Job Description</w:t>
            </w:r>
          </w:p>
        </w:tc>
        <w:tc>
          <w:tcPr>
            <w:tcW w:w="2182" w:type="dxa"/>
            <w:vAlign w:val="center"/>
          </w:tcPr>
          <w:p w14:paraId="19845F6C" w14:textId="77777777" w:rsidR="00EC1177" w:rsidRPr="00EC1177" w:rsidRDefault="00EC1177" w:rsidP="00EC1177">
            <w:pPr>
              <w:rPr>
                <w:rFonts w:ascii="Arial" w:hAnsi="Arial" w:cs="Arial"/>
                <w:b/>
                <w:sz w:val="36"/>
                <w:szCs w:val="36"/>
              </w:rPr>
            </w:pPr>
          </w:p>
        </w:tc>
      </w:tr>
    </w:tbl>
    <w:p w14:paraId="18F31F09" w14:textId="47ABA139" w:rsidR="00F559DC" w:rsidRPr="00474288" w:rsidRDefault="00D82B7B" w:rsidP="00474288">
      <w:pPr>
        <w:autoSpaceDE w:val="0"/>
        <w:autoSpaceDN w:val="0"/>
        <w:adjustRightInd w:val="0"/>
        <w:rPr>
          <w:rFonts w:ascii="Arial" w:hAnsi="Arial" w:cs="Arial"/>
          <w:szCs w:val="24"/>
          <w:lang w:val="en-US"/>
        </w:rPr>
      </w:pPr>
      <w:r>
        <w:rPr>
          <w:noProof/>
        </w:rPr>
        <w:t xml:space="preserve">                                    </w:t>
      </w:r>
    </w:p>
    <w:p w14:paraId="23793F12" w14:textId="77777777" w:rsidR="005935DB" w:rsidRPr="00474288" w:rsidRDefault="005935DB" w:rsidP="00474288">
      <w:pPr>
        <w:rPr>
          <w:rFonts w:ascii="Arial" w:hAnsi="Arial" w:cs="Arial"/>
        </w:rPr>
      </w:pPr>
    </w:p>
    <w:tbl>
      <w:tblPr>
        <w:tblW w:w="0" w:type="auto"/>
        <w:tblLayout w:type="fixed"/>
        <w:tblCellMar>
          <w:left w:w="80" w:type="dxa"/>
          <w:right w:w="80" w:type="dxa"/>
        </w:tblCellMar>
        <w:tblLook w:val="0000" w:firstRow="0" w:lastRow="0" w:firstColumn="0" w:lastColumn="0" w:noHBand="0" w:noVBand="0"/>
      </w:tblPr>
      <w:tblGrid>
        <w:gridCol w:w="3482"/>
        <w:gridCol w:w="6858"/>
      </w:tblGrid>
      <w:tr w:rsidR="005935DB" w:rsidRPr="00474288" w14:paraId="198738B8" w14:textId="77777777" w:rsidTr="198F9D18">
        <w:trPr>
          <w:cantSplit/>
          <w:trHeight w:val="85"/>
        </w:trPr>
        <w:tc>
          <w:tcPr>
            <w:tcW w:w="10340" w:type="dxa"/>
            <w:gridSpan w:val="2"/>
            <w:tcBorders>
              <w:top w:val="single" w:sz="6" w:space="0" w:color="auto"/>
              <w:left w:val="single" w:sz="6" w:space="0" w:color="auto"/>
              <w:bottom w:val="single" w:sz="6" w:space="0" w:color="auto"/>
              <w:right w:val="single" w:sz="6" w:space="0" w:color="auto"/>
            </w:tcBorders>
          </w:tcPr>
          <w:p w14:paraId="7D755693" w14:textId="77777777" w:rsidR="005935DB" w:rsidRPr="00474288" w:rsidRDefault="005935DB" w:rsidP="00474288">
            <w:pPr>
              <w:rPr>
                <w:rFonts w:ascii="Arial" w:hAnsi="Arial" w:cs="Arial"/>
                <w:sz w:val="36"/>
              </w:rPr>
            </w:pPr>
          </w:p>
        </w:tc>
      </w:tr>
      <w:tr w:rsidR="005935DB" w:rsidRPr="00474288" w14:paraId="5DF436CA" w14:textId="77777777" w:rsidTr="198F9D18">
        <w:trPr>
          <w:cantSplit/>
          <w:trHeight w:val="219"/>
        </w:trPr>
        <w:tc>
          <w:tcPr>
            <w:tcW w:w="3482" w:type="dxa"/>
            <w:tcBorders>
              <w:top w:val="single" w:sz="6" w:space="0" w:color="auto"/>
              <w:left w:val="single" w:sz="6" w:space="0" w:color="auto"/>
              <w:bottom w:val="single" w:sz="6" w:space="0" w:color="auto"/>
              <w:right w:val="single" w:sz="6" w:space="0" w:color="auto"/>
            </w:tcBorders>
            <w:vAlign w:val="center"/>
          </w:tcPr>
          <w:p w14:paraId="7397B34C" w14:textId="77777777" w:rsidR="005935DB" w:rsidRPr="00474288" w:rsidRDefault="005935DB" w:rsidP="00474288">
            <w:pPr>
              <w:pStyle w:val="Heading8"/>
              <w:autoSpaceDE/>
              <w:autoSpaceDN/>
              <w:adjustRightInd/>
              <w:jc w:val="both"/>
              <w:rPr>
                <w:iCs/>
                <w:szCs w:val="20"/>
                <w:lang w:val="en-GB"/>
              </w:rPr>
            </w:pPr>
            <w:r w:rsidRPr="00474288">
              <w:rPr>
                <w:iCs/>
                <w:szCs w:val="20"/>
                <w:lang w:val="en-GB"/>
              </w:rPr>
              <w:t>Job Title</w:t>
            </w:r>
          </w:p>
        </w:tc>
        <w:tc>
          <w:tcPr>
            <w:tcW w:w="6858" w:type="dxa"/>
            <w:tcBorders>
              <w:top w:val="single" w:sz="6" w:space="0" w:color="auto"/>
              <w:left w:val="single" w:sz="6" w:space="0" w:color="auto"/>
              <w:bottom w:val="single" w:sz="6" w:space="0" w:color="auto"/>
              <w:right w:val="single" w:sz="6" w:space="0" w:color="auto"/>
            </w:tcBorders>
            <w:vAlign w:val="center"/>
          </w:tcPr>
          <w:p w14:paraId="1DC65D41" w14:textId="7449CF4B" w:rsidR="005935DB" w:rsidRPr="00566B2D" w:rsidRDefault="594585F1" w:rsidP="2C2FA3D7">
            <w:pPr>
              <w:spacing w:line="259" w:lineRule="auto"/>
            </w:pPr>
            <w:r w:rsidRPr="2C2FA3D7">
              <w:rPr>
                <w:rFonts w:ascii="Arial" w:hAnsi="Arial" w:cs="Arial"/>
                <w:sz w:val="20"/>
              </w:rPr>
              <w:t>Graduate School Admissions and Quality Lead</w:t>
            </w:r>
          </w:p>
        </w:tc>
      </w:tr>
      <w:tr w:rsidR="005935DB" w:rsidRPr="00474288" w14:paraId="5D2B8D33" w14:textId="77777777" w:rsidTr="198F9D18">
        <w:trPr>
          <w:cantSplit/>
          <w:trHeight w:val="240"/>
        </w:trPr>
        <w:tc>
          <w:tcPr>
            <w:tcW w:w="3482" w:type="dxa"/>
            <w:tcBorders>
              <w:top w:val="single" w:sz="6" w:space="0" w:color="auto"/>
              <w:left w:val="single" w:sz="6" w:space="0" w:color="auto"/>
              <w:bottom w:val="single" w:sz="6" w:space="0" w:color="auto"/>
              <w:right w:val="single" w:sz="6" w:space="0" w:color="auto"/>
            </w:tcBorders>
            <w:vAlign w:val="center"/>
          </w:tcPr>
          <w:p w14:paraId="7CE6DBB7" w14:textId="77777777" w:rsidR="005935DB" w:rsidRPr="00474288" w:rsidRDefault="005935DB" w:rsidP="00474288">
            <w:pPr>
              <w:rPr>
                <w:rFonts w:ascii="Arial" w:hAnsi="Arial" w:cs="Arial"/>
                <w:b/>
                <w:bCs/>
                <w:iCs/>
              </w:rPr>
            </w:pPr>
            <w:r w:rsidRPr="00474288">
              <w:rPr>
                <w:rFonts w:ascii="Arial" w:hAnsi="Arial" w:cs="Arial"/>
                <w:b/>
                <w:bCs/>
                <w:iCs/>
              </w:rPr>
              <w:t>Department</w:t>
            </w:r>
          </w:p>
        </w:tc>
        <w:tc>
          <w:tcPr>
            <w:tcW w:w="6858" w:type="dxa"/>
            <w:tcBorders>
              <w:top w:val="single" w:sz="6" w:space="0" w:color="auto"/>
              <w:left w:val="single" w:sz="6" w:space="0" w:color="auto"/>
              <w:bottom w:val="single" w:sz="6" w:space="0" w:color="auto"/>
              <w:right w:val="single" w:sz="6" w:space="0" w:color="auto"/>
            </w:tcBorders>
            <w:vAlign w:val="center"/>
          </w:tcPr>
          <w:p w14:paraId="3F87F0BE" w14:textId="02A0BE6C" w:rsidR="005935DB" w:rsidRPr="00566B2D" w:rsidRDefault="00C064DE" w:rsidP="00474288">
            <w:pPr>
              <w:rPr>
                <w:rFonts w:ascii="Arial" w:hAnsi="Arial" w:cs="Arial"/>
                <w:iCs/>
                <w:sz w:val="20"/>
              </w:rPr>
            </w:pPr>
            <w:r>
              <w:rPr>
                <w:rFonts w:ascii="Arial" w:hAnsi="Arial" w:cs="Arial"/>
                <w:iCs/>
                <w:sz w:val="20"/>
              </w:rPr>
              <w:t>Graduate School Office</w:t>
            </w:r>
          </w:p>
        </w:tc>
      </w:tr>
      <w:tr w:rsidR="005935DB" w:rsidRPr="00474288" w14:paraId="258DADFA" w14:textId="77777777" w:rsidTr="198F9D18">
        <w:trPr>
          <w:cantSplit/>
          <w:trHeight w:val="300"/>
        </w:trPr>
        <w:tc>
          <w:tcPr>
            <w:tcW w:w="3482" w:type="dxa"/>
            <w:tcBorders>
              <w:top w:val="single" w:sz="6" w:space="0" w:color="auto"/>
              <w:left w:val="single" w:sz="6" w:space="0" w:color="auto"/>
              <w:bottom w:val="single" w:sz="6" w:space="0" w:color="auto"/>
              <w:right w:val="single" w:sz="6" w:space="0" w:color="auto"/>
            </w:tcBorders>
            <w:vAlign w:val="center"/>
          </w:tcPr>
          <w:p w14:paraId="6AD4D81C" w14:textId="77777777" w:rsidR="005935DB" w:rsidRPr="00474288" w:rsidRDefault="005935DB" w:rsidP="00474288">
            <w:pPr>
              <w:rPr>
                <w:rFonts w:ascii="Arial" w:hAnsi="Arial" w:cs="Arial"/>
                <w:b/>
                <w:bCs/>
                <w:iCs/>
              </w:rPr>
            </w:pPr>
            <w:r w:rsidRPr="00474288">
              <w:rPr>
                <w:rFonts w:ascii="Arial" w:hAnsi="Arial" w:cs="Arial"/>
                <w:b/>
                <w:bCs/>
                <w:iCs/>
              </w:rPr>
              <w:t>Responsible To</w:t>
            </w:r>
          </w:p>
        </w:tc>
        <w:tc>
          <w:tcPr>
            <w:tcW w:w="6858" w:type="dxa"/>
            <w:tcBorders>
              <w:top w:val="single" w:sz="6" w:space="0" w:color="auto"/>
              <w:left w:val="single" w:sz="6" w:space="0" w:color="auto"/>
              <w:bottom w:val="single" w:sz="6" w:space="0" w:color="auto"/>
              <w:right w:val="single" w:sz="6" w:space="0" w:color="auto"/>
            </w:tcBorders>
            <w:vAlign w:val="center"/>
          </w:tcPr>
          <w:p w14:paraId="02738A4F" w14:textId="50B4DADA" w:rsidR="005935DB" w:rsidRPr="00566B2D" w:rsidRDefault="517630EA" w:rsidP="2C2FA3D7">
            <w:pPr>
              <w:spacing w:line="259" w:lineRule="auto"/>
            </w:pPr>
            <w:r w:rsidRPr="2C2FA3D7">
              <w:rPr>
                <w:rFonts w:ascii="Arial" w:hAnsi="Arial" w:cs="Arial"/>
                <w:sz w:val="20"/>
              </w:rPr>
              <w:t>Graduate School</w:t>
            </w:r>
            <w:r w:rsidR="00F96D31">
              <w:rPr>
                <w:rFonts w:ascii="Arial" w:hAnsi="Arial" w:cs="Arial"/>
                <w:sz w:val="20"/>
              </w:rPr>
              <w:t xml:space="preserve"> Manager</w:t>
            </w:r>
          </w:p>
        </w:tc>
      </w:tr>
      <w:tr w:rsidR="005935DB" w:rsidRPr="00474288" w14:paraId="1825BDA5" w14:textId="77777777" w:rsidTr="198F9D18">
        <w:trPr>
          <w:cantSplit/>
          <w:trHeight w:val="279"/>
        </w:trPr>
        <w:tc>
          <w:tcPr>
            <w:tcW w:w="3482" w:type="dxa"/>
            <w:tcBorders>
              <w:top w:val="single" w:sz="6" w:space="0" w:color="auto"/>
              <w:left w:val="single" w:sz="6" w:space="0" w:color="auto"/>
              <w:bottom w:val="single" w:sz="6" w:space="0" w:color="auto"/>
              <w:right w:val="single" w:sz="6" w:space="0" w:color="auto"/>
            </w:tcBorders>
            <w:vAlign w:val="center"/>
          </w:tcPr>
          <w:p w14:paraId="475808EB" w14:textId="77777777" w:rsidR="005935DB" w:rsidRPr="00474288" w:rsidRDefault="005935DB" w:rsidP="00474288">
            <w:pPr>
              <w:rPr>
                <w:rFonts w:ascii="Arial" w:hAnsi="Arial" w:cs="Arial"/>
                <w:b/>
                <w:bCs/>
                <w:iCs/>
              </w:rPr>
            </w:pPr>
            <w:r w:rsidRPr="00474288">
              <w:rPr>
                <w:rFonts w:ascii="Arial" w:hAnsi="Arial" w:cs="Arial"/>
                <w:b/>
                <w:bCs/>
                <w:iCs/>
              </w:rPr>
              <w:t>Responsible For</w:t>
            </w:r>
          </w:p>
        </w:tc>
        <w:tc>
          <w:tcPr>
            <w:tcW w:w="6858" w:type="dxa"/>
            <w:tcBorders>
              <w:top w:val="single" w:sz="6" w:space="0" w:color="auto"/>
              <w:left w:val="single" w:sz="6" w:space="0" w:color="auto"/>
              <w:bottom w:val="single" w:sz="6" w:space="0" w:color="auto"/>
              <w:right w:val="single" w:sz="6" w:space="0" w:color="auto"/>
            </w:tcBorders>
            <w:vAlign w:val="center"/>
          </w:tcPr>
          <w:p w14:paraId="175AF996" w14:textId="684F50AF" w:rsidR="005935DB" w:rsidRPr="00566B2D" w:rsidRDefault="6BD99A63" w:rsidP="46A54821">
            <w:pPr>
              <w:rPr>
                <w:rFonts w:ascii="Arial" w:eastAsia="Arial" w:hAnsi="Arial" w:cs="Arial"/>
                <w:szCs w:val="22"/>
              </w:rPr>
            </w:pPr>
            <w:r w:rsidRPr="46A54821">
              <w:rPr>
                <w:rFonts w:ascii="Arial" w:eastAsia="Arial" w:hAnsi="Arial" w:cs="Arial"/>
                <w:color w:val="000000" w:themeColor="text1"/>
                <w:szCs w:val="22"/>
              </w:rPr>
              <w:t>None. However, scope to line manage / supervise Administrator as appropriate.</w:t>
            </w:r>
          </w:p>
        </w:tc>
      </w:tr>
      <w:tr w:rsidR="005935DB" w:rsidRPr="00474288" w14:paraId="3EC2B2B4" w14:textId="77777777" w:rsidTr="198F9D18">
        <w:trPr>
          <w:cantSplit/>
          <w:trHeight w:val="300"/>
        </w:trPr>
        <w:tc>
          <w:tcPr>
            <w:tcW w:w="3482" w:type="dxa"/>
            <w:tcBorders>
              <w:top w:val="single" w:sz="6" w:space="0" w:color="auto"/>
              <w:left w:val="single" w:sz="6" w:space="0" w:color="auto"/>
              <w:bottom w:val="single" w:sz="6" w:space="0" w:color="auto"/>
              <w:right w:val="single" w:sz="6" w:space="0" w:color="auto"/>
            </w:tcBorders>
            <w:vAlign w:val="center"/>
          </w:tcPr>
          <w:p w14:paraId="7AE927B9" w14:textId="77777777" w:rsidR="005935DB" w:rsidRPr="00474288" w:rsidRDefault="005935DB" w:rsidP="00474288">
            <w:pPr>
              <w:rPr>
                <w:rFonts w:ascii="Arial" w:hAnsi="Arial" w:cs="Arial"/>
                <w:b/>
                <w:bCs/>
                <w:iCs/>
              </w:rPr>
            </w:pPr>
            <w:r w:rsidRPr="00474288">
              <w:rPr>
                <w:rFonts w:ascii="Arial" w:hAnsi="Arial" w:cs="Arial"/>
                <w:b/>
                <w:bCs/>
                <w:iCs/>
              </w:rPr>
              <w:t>Grade</w:t>
            </w:r>
          </w:p>
        </w:tc>
        <w:tc>
          <w:tcPr>
            <w:tcW w:w="6858" w:type="dxa"/>
            <w:tcBorders>
              <w:top w:val="single" w:sz="6" w:space="0" w:color="auto"/>
              <w:left w:val="single" w:sz="6" w:space="0" w:color="auto"/>
              <w:bottom w:val="single" w:sz="6" w:space="0" w:color="auto"/>
              <w:right w:val="single" w:sz="6" w:space="0" w:color="auto"/>
            </w:tcBorders>
            <w:vAlign w:val="center"/>
          </w:tcPr>
          <w:p w14:paraId="5DA5DAAB" w14:textId="3D9C41CE" w:rsidR="005935DB" w:rsidRPr="00566B2D" w:rsidRDefault="7A8163D3" w:rsidP="73A2DBA9">
            <w:pPr>
              <w:rPr>
                <w:rFonts w:ascii="Arial" w:hAnsi="Arial" w:cs="Arial"/>
                <w:sz w:val="20"/>
              </w:rPr>
            </w:pPr>
            <w:r w:rsidRPr="198F9D18">
              <w:rPr>
                <w:rFonts w:ascii="Arial" w:hAnsi="Arial" w:cs="Arial"/>
                <w:sz w:val="20"/>
              </w:rPr>
              <w:t>5</w:t>
            </w:r>
          </w:p>
        </w:tc>
      </w:tr>
      <w:tr w:rsidR="005935DB" w:rsidRPr="00474288" w14:paraId="12E8F9A8" w14:textId="77777777" w:rsidTr="198F9D18">
        <w:trPr>
          <w:cantSplit/>
          <w:trHeight w:val="177"/>
        </w:trPr>
        <w:tc>
          <w:tcPr>
            <w:tcW w:w="3482" w:type="dxa"/>
            <w:tcBorders>
              <w:top w:val="single" w:sz="6" w:space="0" w:color="auto"/>
              <w:left w:val="single" w:sz="6" w:space="0" w:color="auto"/>
              <w:bottom w:val="single" w:sz="6" w:space="0" w:color="auto"/>
              <w:right w:val="single" w:sz="6" w:space="0" w:color="auto"/>
            </w:tcBorders>
            <w:vAlign w:val="center"/>
          </w:tcPr>
          <w:p w14:paraId="4E4E8266" w14:textId="77777777" w:rsidR="005935DB" w:rsidRPr="00474288" w:rsidRDefault="005935DB" w:rsidP="00474288">
            <w:pPr>
              <w:rPr>
                <w:rFonts w:ascii="Arial" w:hAnsi="Arial" w:cs="Arial"/>
                <w:b/>
                <w:bCs/>
                <w:iCs/>
              </w:rPr>
            </w:pPr>
            <w:r w:rsidRPr="00474288">
              <w:rPr>
                <w:rFonts w:ascii="Arial" w:hAnsi="Arial" w:cs="Arial"/>
                <w:b/>
                <w:bCs/>
                <w:iCs/>
              </w:rPr>
              <w:t>Location</w:t>
            </w:r>
          </w:p>
        </w:tc>
        <w:tc>
          <w:tcPr>
            <w:tcW w:w="6858" w:type="dxa"/>
            <w:tcBorders>
              <w:top w:val="single" w:sz="6" w:space="0" w:color="auto"/>
              <w:left w:val="single" w:sz="6" w:space="0" w:color="auto"/>
              <w:bottom w:val="single" w:sz="6" w:space="0" w:color="auto"/>
              <w:right w:val="single" w:sz="6" w:space="0" w:color="auto"/>
            </w:tcBorders>
            <w:vAlign w:val="center"/>
          </w:tcPr>
          <w:p w14:paraId="34ED692F" w14:textId="526AB493" w:rsidR="005935DB" w:rsidRPr="00566B2D" w:rsidRDefault="5FEC8067" w:rsidP="46A54821">
            <w:pPr>
              <w:spacing w:line="259" w:lineRule="auto"/>
            </w:pPr>
            <w:r w:rsidRPr="46A54821">
              <w:rPr>
                <w:rFonts w:ascii="Arial" w:hAnsi="Arial"/>
              </w:rPr>
              <w:t>By agreement</w:t>
            </w:r>
          </w:p>
        </w:tc>
      </w:tr>
      <w:tr w:rsidR="005935DB" w:rsidRPr="00474288" w14:paraId="39055554" w14:textId="77777777" w:rsidTr="198F9D18">
        <w:trPr>
          <w:cantSplit/>
          <w:trHeight w:val="339"/>
        </w:trPr>
        <w:tc>
          <w:tcPr>
            <w:tcW w:w="10340" w:type="dxa"/>
            <w:gridSpan w:val="2"/>
            <w:tcBorders>
              <w:top w:val="single" w:sz="6" w:space="0" w:color="auto"/>
              <w:left w:val="single" w:sz="6" w:space="0" w:color="auto"/>
              <w:bottom w:val="single" w:sz="6" w:space="0" w:color="auto"/>
              <w:right w:val="single" w:sz="6" w:space="0" w:color="auto"/>
            </w:tcBorders>
          </w:tcPr>
          <w:p w14:paraId="0EBE63BF" w14:textId="77777777" w:rsidR="005935DB" w:rsidRPr="00474288" w:rsidRDefault="005935DB" w:rsidP="00474288">
            <w:pPr>
              <w:rPr>
                <w:rFonts w:ascii="Arial" w:hAnsi="Arial" w:cs="Arial"/>
                <w:sz w:val="36"/>
              </w:rPr>
            </w:pPr>
            <w:r w:rsidRPr="00474288">
              <w:rPr>
                <w:rFonts w:ascii="Arial" w:hAnsi="Arial" w:cs="Arial"/>
                <w:sz w:val="36"/>
              </w:rPr>
              <w:t>Job Objective</w:t>
            </w:r>
          </w:p>
        </w:tc>
      </w:tr>
      <w:tr w:rsidR="005935DB" w:rsidRPr="00474288" w14:paraId="1492A676" w14:textId="77777777" w:rsidTr="198F9D18">
        <w:trPr>
          <w:cantSplit/>
          <w:trHeight w:val="492"/>
        </w:trPr>
        <w:tc>
          <w:tcPr>
            <w:tcW w:w="10340" w:type="dxa"/>
            <w:gridSpan w:val="2"/>
            <w:tcBorders>
              <w:top w:val="single" w:sz="6" w:space="0" w:color="auto"/>
              <w:left w:val="single" w:sz="6" w:space="0" w:color="auto"/>
              <w:bottom w:val="single" w:sz="6" w:space="0" w:color="auto"/>
              <w:right w:val="single" w:sz="6" w:space="0" w:color="auto"/>
            </w:tcBorders>
          </w:tcPr>
          <w:p w14:paraId="18854635" w14:textId="7028BA23" w:rsidR="5C81E5E8" w:rsidRDefault="5C81E5E8" w:rsidP="3F3C7C8D">
            <w:pPr>
              <w:rPr>
                <w:rFonts w:ascii="Arial" w:hAnsi="Arial" w:cs="Arial"/>
              </w:rPr>
            </w:pPr>
            <w:r w:rsidRPr="3F3C7C8D">
              <w:rPr>
                <w:rFonts w:ascii="Arial" w:hAnsi="Arial" w:cs="Arial"/>
              </w:rPr>
              <w:t>Working under the direction of the</w:t>
            </w:r>
            <w:r w:rsidR="00F96D31">
              <w:rPr>
                <w:rFonts w:ascii="Arial" w:hAnsi="Arial" w:cs="Arial"/>
              </w:rPr>
              <w:t xml:space="preserve"> </w:t>
            </w:r>
            <w:r w:rsidRPr="3F3C7C8D">
              <w:rPr>
                <w:rFonts w:ascii="Arial" w:hAnsi="Arial" w:cs="Arial"/>
              </w:rPr>
              <w:t>Graduate School</w:t>
            </w:r>
            <w:r w:rsidR="00F96D31">
              <w:rPr>
                <w:rFonts w:ascii="Arial" w:hAnsi="Arial" w:cs="Arial"/>
              </w:rPr>
              <w:t xml:space="preserve"> Manager</w:t>
            </w:r>
            <w:r w:rsidRPr="3F3C7C8D">
              <w:rPr>
                <w:rFonts w:ascii="Arial" w:hAnsi="Arial" w:cs="Arial"/>
              </w:rPr>
              <w:t>, the post holder will provide specialist operational leadership for postgraduate research (PGR) admissions and quality assurance activity across the UHI partnership. The role has lead responsibility for the effective administration, consistency and continuous improvement of PGR admissions and associated quality processes, ensuring compliance with approved regulations and supporting high‑quality decision‑making.</w:t>
            </w:r>
          </w:p>
          <w:p w14:paraId="3F544A85" w14:textId="3A29034D" w:rsidR="3F3C7C8D" w:rsidRDefault="3F3C7C8D" w:rsidP="3F3C7C8D">
            <w:pPr>
              <w:rPr>
                <w:rFonts w:ascii="Arial" w:hAnsi="Arial" w:cs="Arial"/>
              </w:rPr>
            </w:pPr>
          </w:p>
          <w:p w14:paraId="31899704" w14:textId="544814F3" w:rsidR="5C81E5E8" w:rsidRDefault="5C81E5E8" w:rsidP="3F3C7C8D">
            <w:pPr>
              <w:rPr>
                <w:rFonts w:ascii="Arial" w:hAnsi="Arial" w:cs="Arial"/>
              </w:rPr>
            </w:pPr>
            <w:r w:rsidRPr="3F3C7C8D">
              <w:rPr>
                <w:rFonts w:ascii="Arial" w:hAnsi="Arial" w:cs="Arial"/>
              </w:rPr>
              <w:t>The post holder will exercise independent judgement within established frameworks, coordinate complex processes, and provide authoritative operational advice on admissions and quality matters, escalating issues with policy or institutional risk implications as appropriate.</w:t>
            </w:r>
            <w:r w:rsidR="2AD3AC59" w:rsidRPr="3F3C7C8D">
              <w:rPr>
                <w:rFonts w:ascii="Arial" w:hAnsi="Arial" w:cs="Arial"/>
              </w:rPr>
              <w:t xml:space="preserve"> Role includes responsibility for the coordination of postgraduate research admissions for international applicants, working closely with central Admissions colleagues to ensure processes align with UKVI requirements.</w:t>
            </w:r>
          </w:p>
          <w:p w14:paraId="77CED939" w14:textId="3119F8C0" w:rsidR="3F3C7C8D" w:rsidRDefault="3F3C7C8D" w:rsidP="3F3C7C8D">
            <w:pPr>
              <w:rPr>
                <w:rFonts w:ascii="Arial" w:hAnsi="Arial" w:cs="Arial"/>
              </w:rPr>
            </w:pPr>
            <w:bookmarkStart w:id="0" w:name="_Hlk86321040"/>
          </w:p>
          <w:p w14:paraId="5AA47959" w14:textId="77777777" w:rsidR="00CC0DD3" w:rsidRPr="00CC0DD3" w:rsidRDefault="00CC0DD3" w:rsidP="00CC0DD3">
            <w:pPr>
              <w:rPr>
                <w:rFonts w:ascii="Arial" w:hAnsi="Arial" w:cs="Arial"/>
                <w:szCs w:val="22"/>
              </w:rPr>
            </w:pPr>
            <w:r w:rsidRPr="00CC0DD3">
              <w:rPr>
                <w:rFonts w:ascii="Arial" w:hAnsi="Arial" w:cs="Arial"/>
                <w:szCs w:val="22"/>
              </w:rPr>
              <w:t xml:space="preserve">The duties and responsibilities outlined below may not be exhaustive and the balance between the elements in the role may change or vary over time, depending on specific needs or due to changing needs in the team. Working flexibly as part of a team, the post holder will be expected to undertake such tasks and responsibilities as may reasonably be expected within the scope and grading of the post, in order to support other team members in times of high-volume activity, providing cover and supporting the training and development of new staff members. </w:t>
            </w:r>
          </w:p>
          <w:bookmarkEnd w:id="0"/>
          <w:p w14:paraId="1FD39F4A" w14:textId="1DF06FB7" w:rsidR="005935DB" w:rsidRPr="00474288" w:rsidRDefault="005935DB" w:rsidP="002A3BE6">
            <w:pPr>
              <w:rPr>
                <w:rFonts w:ascii="Arial" w:hAnsi="Arial" w:cs="Arial"/>
                <w:iCs/>
                <w:sz w:val="18"/>
              </w:rPr>
            </w:pPr>
          </w:p>
        </w:tc>
      </w:tr>
      <w:tr w:rsidR="005935DB" w:rsidRPr="00474288" w14:paraId="410B077B" w14:textId="77777777" w:rsidTr="198F9D18">
        <w:trPr>
          <w:cantSplit/>
          <w:trHeight w:val="341"/>
        </w:trPr>
        <w:tc>
          <w:tcPr>
            <w:tcW w:w="10340" w:type="dxa"/>
            <w:gridSpan w:val="2"/>
            <w:tcBorders>
              <w:top w:val="single" w:sz="6" w:space="0" w:color="auto"/>
              <w:left w:val="single" w:sz="6" w:space="0" w:color="auto"/>
              <w:bottom w:val="single" w:sz="6" w:space="0" w:color="auto"/>
              <w:right w:val="single" w:sz="6" w:space="0" w:color="auto"/>
            </w:tcBorders>
          </w:tcPr>
          <w:p w14:paraId="5908C8C5" w14:textId="77777777" w:rsidR="005935DB" w:rsidRPr="00CC0DD3" w:rsidRDefault="005935DB" w:rsidP="3F3C7C8D">
            <w:pPr>
              <w:rPr>
                <w:rFonts w:ascii="Arial" w:hAnsi="Arial" w:cs="Arial"/>
                <w:b/>
                <w:bCs/>
              </w:rPr>
            </w:pPr>
            <w:r w:rsidRPr="3F3C7C8D">
              <w:rPr>
                <w:rFonts w:ascii="Arial" w:hAnsi="Arial" w:cs="Arial"/>
                <w:b/>
                <w:bCs/>
              </w:rPr>
              <w:t>Key Duties &amp; Responsibilities</w:t>
            </w:r>
          </w:p>
        </w:tc>
      </w:tr>
      <w:tr w:rsidR="008C55EA" w:rsidRPr="00474288" w14:paraId="0269BFCD" w14:textId="77777777" w:rsidTr="198F9D18">
        <w:trPr>
          <w:cantSplit/>
          <w:trHeight w:val="3645"/>
        </w:trPr>
        <w:tc>
          <w:tcPr>
            <w:tcW w:w="10340" w:type="dxa"/>
            <w:gridSpan w:val="2"/>
            <w:tcBorders>
              <w:top w:val="single" w:sz="6" w:space="0" w:color="auto"/>
              <w:left w:val="single" w:sz="6" w:space="0" w:color="auto"/>
              <w:bottom w:val="single" w:sz="6" w:space="0" w:color="auto"/>
              <w:right w:val="single" w:sz="6" w:space="0" w:color="auto"/>
            </w:tcBorders>
          </w:tcPr>
          <w:p w14:paraId="3202FD97" w14:textId="57D737E4" w:rsidR="00427CA2" w:rsidRPr="00CC0DD3" w:rsidRDefault="4897ED92" w:rsidP="3F3C7C8D">
            <w:pPr>
              <w:pStyle w:val="Heading4"/>
              <w:adjustRightInd w:val="0"/>
              <w:spacing w:before="279" w:after="279" w:line="300" w:lineRule="auto"/>
              <w:rPr>
                <w:rFonts w:ascii="Arial" w:eastAsia="Arial" w:hAnsi="Arial" w:cs="Arial"/>
                <w:bCs/>
                <w:szCs w:val="22"/>
              </w:rPr>
            </w:pPr>
            <w:r w:rsidRPr="3F3C7C8D">
              <w:rPr>
                <w:rFonts w:ascii="Arial" w:eastAsia="Arial" w:hAnsi="Arial" w:cs="Arial"/>
                <w:bCs/>
                <w:szCs w:val="22"/>
              </w:rPr>
              <w:lastRenderedPageBreak/>
              <w:t>PGR Admissions</w:t>
            </w:r>
          </w:p>
          <w:p w14:paraId="1309BB32" w14:textId="428AF76E" w:rsidR="00427CA2" w:rsidRPr="00CC0DD3" w:rsidRDefault="4897ED92" w:rsidP="3F3C7C8D">
            <w:pPr>
              <w:pStyle w:val="ListParagraph"/>
              <w:numPr>
                <w:ilvl w:val="0"/>
                <w:numId w:val="8"/>
              </w:numPr>
              <w:adjustRightInd w:val="0"/>
              <w:spacing w:line="300" w:lineRule="auto"/>
              <w:rPr>
                <w:rFonts w:ascii="Arial" w:eastAsia="Arial" w:hAnsi="Arial" w:cs="Arial"/>
                <w:szCs w:val="22"/>
              </w:rPr>
            </w:pPr>
            <w:r w:rsidRPr="3F3C7C8D">
              <w:rPr>
                <w:rFonts w:ascii="Arial" w:eastAsia="Arial" w:hAnsi="Arial" w:cs="Arial"/>
                <w:szCs w:val="22"/>
              </w:rPr>
              <w:t>Lead the operational administration of postgraduate research admissions, including application administration, studentship recruitment activity, and issuing of offers.</w:t>
            </w:r>
          </w:p>
          <w:p w14:paraId="2A870BED" w14:textId="1866988E" w:rsidR="00427CA2" w:rsidRPr="00CC0DD3" w:rsidRDefault="4897ED92" w:rsidP="3F3C7C8D">
            <w:pPr>
              <w:pStyle w:val="ListParagraph"/>
              <w:numPr>
                <w:ilvl w:val="0"/>
                <w:numId w:val="8"/>
              </w:numPr>
              <w:adjustRightInd w:val="0"/>
              <w:spacing w:line="300" w:lineRule="auto"/>
              <w:rPr>
                <w:rFonts w:ascii="Arial" w:eastAsia="Arial" w:hAnsi="Arial" w:cs="Arial"/>
                <w:szCs w:val="22"/>
              </w:rPr>
            </w:pPr>
            <w:r w:rsidRPr="3F3C7C8D">
              <w:rPr>
                <w:rFonts w:ascii="Arial" w:eastAsia="Arial" w:hAnsi="Arial" w:cs="Arial"/>
                <w:szCs w:val="22"/>
              </w:rPr>
              <w:t>Apply approved entry requirements and procedures, ensuring consistent interpretation and implementation across Academic Partners.</w:t>
            </w:r>
          </w:p>
          <w:p w14:paraId="2CF3D52C" w14:textId="77825D3C" w:rsidR="00427CA2" w:rsidRPr="00CC0DD3" w:rsidRDefault="4897ED92" w:rsidP="3F3C7C8D">
            <w:pPr>
              <w:pStyle w:val="ListParagraph"/>
              <w:numPr>
                <w:ilvl w:val="0"/>
                <w:numId w:val="8"/>
              </w:numPr>
              <w:adjustRightInd w:val="0"/>
              <w:spacing w:line="300" w:lineRule="auto"/>
              <w:rPr>
                <w:rFonts w:ascii="Arial" w:eastAsia="Arial" w:hAnsi="Arial" w:cs="Arial"/>
                <w:szCs w:val="22"/>
              </w:rPr>
            </w:pPr>
            <w:r w:rsidRPr="3F3C7C8D">
              <w:rPr>
                <w:rFonts w:ascii="Arial" w:eastAsia="Arial" w:hAnsi="Arial" w:cs="Arial"/>
                <w:szCs w:val="22"/>
              </w:rPr>
              <w:t>Lead the operational implementation of reforms to PGR admissions processes, including transition to paperless and system‑enabled workflows.</w:t>
            </w:r>
          </w:p>
          <w:p w14:paraId="4CC97546" w14:textId="4AE9782C" w:rsidR="00427CA2" w:rsidRPr="00CC0DD3" w:rsidRDefault="4897ED92" w:rsidP="3F3C7C8D">
            <w:pPr>
              <w:pStyle w:val="ListParagraph"/>
              <w:numPr>
                <w:ilvl w:val="0"/>
                <w:numId w:val="8"/>
              </w:numPr>
              <w:adjustRightInd w:val="0"/>
              <w:spacing w:line="300" w:lineRule="auto"/>
              <w:rPr>
                <w:rFonts w:ascii="Arial" w:eastAsia="Arial" w:hAnsi="Arial" w:cs="Arial"/>
                <w:szCs w:val="22"/>
              </w:rPr>
            </w:pPr>
            <w:r w:rsidRPr="3F3C7C8D">
              <w:rPr>
                <w:rFonts w:ascii="Arial" w:eastAsia="Arial" w:hAnsi="Arial" w:cs="Arial"/>
                <w:szCs w:val="22"/>
              </w:rPr>
              <w:t>Act as a point of contact for complex admissions queries, resolving issues within remit and escalating as required.</w:t>
            </w:r>
          </w:p>
          <w:p w14:paraId="398B3552" w14:textId="7F2E576D" w:rsidR="00427CA2" w:rsidRPr="00CC0DD3" w:rsidRDefault="00427CA2" w:rsidP="3F3C7C8D">
            <w:pPr>
              <w:adjustRightInd w:val="0"/>
              <w:spacing w:line="300" w:lineRule="auto"/>
              <w:rPr>
                <w:rFonts w:ascii="Arial" w:eastAsia="Arial" w:hAnsi="Arial" w:cs="Arial"/>
                <w:szCs w:val="22"/>
              </w:rPr>
            </w:pPr>
          </w:p>
          <w:p w14:paraId="7AE896F0" w14:textId="3333305A" w:rsidR="00427CA2" w:rsidRPr="00CC0DD3" w:rsidRDefault="5488FEDA" w:rsidP="3F3C7C8D">
            <w:pPr>
              <w:adjustRightInd w:val="0"/>
              <w:rPr>
                <w:rFonts w:ascii="Arial" w:eastAsia="Arial" w:hAnsi="Arial" w:cs="Arial"/>
                <w:b/>
                <w:bCs/>
                <w:szCs w:val="22"/>
              </w:rPr>
            </w:pPr>
            <w:r w:rsidRPr="3F3C7C8D">
              <w:rPr>
                <w:rFonts w:ascii="Arial" w:eastAsia="Arial" w:hAnsi="Arial" w:cs="Arial"/>
                <w:b/>
                <w:bCs/>
                <w:szCs w:val="22"/>
              </w:rPr>
              <w:t>International PGR Admissions (including Student Route Visa applicants)</w:t>
            </w:r>
          </w:p>
          <w:p w14:paraId="681D4AC0" w14:textId="518F3415" w:rsidR="00427CA2" w:rsidRPr="00CC0DD3" w:rsidRDefault="00427CA2" w:rsidP="3F3C7C8D">
            <w:pPr>
              <w:adjustRightInd w:val="0"/>
            </w:pPr>
          </w:p>
          <w:p w14:paraId="1C944B17" w14:textId="04B39525" w:rsidR="00427CA2" w:rsidRPr="00CC0DD3" w:rsidRDefault="5488FEDA" w:rsidP="3F3C7C8D">
            <w:pPr>
              <w:pStyle w:val="ListParagraph"/>
              <w:numPr>
                <w:ilvl w:val="0"/>
                <w:numId w:val="1"/>
              </w:numPr>
              <w:adjustRightInd w:val="0"/>
              <w:rPr>
                <w:rFonts w:ascii="Arial" w:eastAsia="Arial" w:hAnsi="Arial" w:cs="Arial"/>
                <w:szCs w:val="22"/>
              </w:rPr>
            </w:pPr>
            <w:r w:rsidRPr="3F3C7C8D">
              <w:rPr>
                <w:rFonts w:ascii="Arial" w:eastAsia="Arial" w:hAnsi="Arial" w:cs="Arial"/>
                <w:szCs w:val="22"/>
              </w:rPr>
              <w:t>Coordinate and administer applications from international postgraduate research applicants, including those requiring Student Route Visa sponsorship, in accordance with approved procedures.</w:t>
            </w:r>
          </w:p>
          <w:p w14:paraId="25D05AF0" w14:textId="09F5F3AE" w:rsidR="00427CA2" w:rsidRPr="00CC0DD3" w:rsidRDefault="5488FEDA" w:rsidP="3F3C7C8D">
            <w:pPr>
              <w:pStyle w:val="ListParagraph"/>
              <w:numPr>
                <w:ilvl w:val="0"/>
                <w:numId w:val="1"/>
              </w:numPr>
              <w:adjustRightInd w:val="0"/>
              <w:rPr>
                <w:rFonts w:ascii="Arial" w:eastAsia="Arial" w:hAnsi="Arial" w:cs="Arial"/>
                <w:szCs w:val="22"/>
              </w:rPr>
            </w:pPr>
            <w:r w:rsidRPr="3F3C7C8D">
              <w:rPr>
                <w:rFonts w:ascii="Arial" w:eastAsia="Arial" w:hAnsi="Arial" w:cs="Arial"/>
                <w:szCs w:val="22"/>
              </w:rPr>
              <w:t>Liaise closely with central Admissions colleagues trained in UKVI compliance to support the assessment of applications and the preparation of accurate applicant records required for CAS issuance.</w:t>
            </w:r>
          </w:p>
          <w:p w14:paraId="25477F68" w14:textId="308937D6" w:rsidR="00427CA2" w:rsidRPr="00CC0DD3" w:rsidRDefault="5488FEDA" w:rsidP="3F3C7C8D">
            <w:pPr>
              <w:pStyle w:val="ListParagraph"/>
              <w:numPr>
                <w:ilvl w:val="0"/>
                <w:numId w:val="1"/>
              </w:numPr>
              <w:adjustRightInd w:val="0"/>
              <w:rPr>
                <w:rFonts w:ascii="Arial" w:eastAsia="Arial" w:hAnsi="Arial" w:cs="Arial"/>
                <w:szCs w:val="22"/>
              </w:rPr>
            </w:pPr>
            <w:r w:rsidRPr="3F3C7C8D">
              <w:rPr>
                <w:rFonts w:ascii="Arial" w:eastAsia="Arial" w:hAnsi="Arial" w:cs="Arial"/>
                <w:szCs w:val="22"/>
              </w:rPr>
              <w:t>Ensure that admissions decisions, conditions and deadlines for international applicants are processed accurately and communicated clearly, escalating UKVI‑related queries or concerns as appropriate.</w:t>
            </w:r>
          </w:p>
          <w:p w14:paraId="13D2ED14" w14:textId="5609BF37" w:rsidR="00427CA2" w:rsidRPr="00CC0DD3" w:rsidRDefault="5488FEDA" w:rsidP="3F3C7C8D">
            <w:pPr>
              <w:pStyle w:val="ListParagraph"/>
              <w:numPr>
                <w:ilvl w:val="0"/>
                <w:numId w:val="1"/>
              </w:numPr>
              <w:adjustRightInd w:val="0"/>
              <w:rPr>
                <w:rFonts w:ascii="Arial" w:eastAsia="Arial" w:hAnsi="Arial" w:cs="Arial"/>
                <w:szCs w:val="22"/>
              </w:rPr>
            </w:pPr>
            <w:r w:rsidRPr="3F3C7C8D">
              <w:rPr>
                <w:rFonts w:ascii="Arial" w:eastAsia="Arial" w:hAnsi="Arial" w:cs="Arial"/>
                <w:szCs w:val="22"/>
              </w:rPr>
              <w:t>Maintain accurate and timely admissions data to support compliance, monitoring and reporting requirements.</w:t>
            </w:r>
          </w:p>
          <w:p w14:paraId="1AD7205E" w14:textId="7200BF1A" w:rsidR="00427CA2" w:rsidRPr="00CC0DD3" w:rsidRDefault="4897ED92" w:rsidP="3F3C7C8D">
            <w:pPr>
              <w:pStyle w:val="Heading4"/>
              <w:adjustRightInd w:val="0"/>
              <w:spacing w:before="279" w:after="279" w:line="300" w:lineRule="auto"/>
              <w:rPr>
                <w:rFonts w:ascii="Arial" w:eastAsia="Arial" w:hAnsi="Arial" w:cs="Arial"/>
                <w:bCs/>
                <w:szCs w:val="22"/>
              </w:rPr>
            </w:pPr>
            <w:r w:rsidRPr="3F3C7C8D">
              <w:rPr>
                <w:rFonts w:ascii="Arial" w:eastAsia="Arial" w:hAnsi="Arial" w:cs="Arial"/>
                <w:bCs/>
                <w:szCs w:val="22"/>
              </w:rPr>
              <w:t>Quality Assurance and Governance</w:t>
            </w:r>
          </w:p>
          <w:p w14:paraId="59C4982D" w14:textId="250ED33A" w:rsidR="00427CA2" w:rsidRPr="00CC0DD3" w:rsidRDefault="4897ED92" w:rsidP="3F3C7C8D">
            <w:pPr>
              <w:pStyle w:val="ListParagraph"/>
              <w:numPr>
                <w:ilvl w:val="0"/>
                <w:numId w:val="6"/>
              </w:numPr>
              <w:adjustRightInd w:val="0"/>
              <w:spacing w:line="300" w:lineRule="auto"/>
              <w:rPr>
                <w:rFonts w:ascii="Arial" w:eastAsia="Arial" w:hAnsi="Arial" w:cs="Arial"/>
                <w:szCs w:val="22"/>
              </w:rPr>
            </w:pPr>
            <w:r w:rsidRPr="3F3C7C8D">
              <w:rPr>
                <w:rFonts w:ascii="Arial" w:eastAsia="Arial" w:hAnsi="Arial" w:cs="Arial"/>
                <w:szCs w:val="22"/>
              </w:rPr>
              <w:t>Act as Officer to the Research Degrees Committee, including preparation of agendas and papers, minute taking, action tracking and follow‑up.</w:t>
            </w:r>
          </w:p>
          <w:p w14:paraId="24C1DFD3" w14:textId="4550EB31" w:rsidR="00427CA2" w:rsidRPr="00CC0DD3" w:rsidRDefault="4897ED92" w:rsidP="28679469">
            <w:pPr>
              <w:pStyle w:val="ListParagraph"/>
              <w:numPr>
                <w:ilvl w:val="0"/>
                <w:numId w:val="6"/>
              </w:numPr>
              <w:adjustRightInd w:val="0"/>
              <w:spacing w:line="300" w:lineRule="auto"/>
              <w:rPr>
                <w:rFonts w:ascii="Arial" w:eastAsia="Arial" w:hAnsi="Arial" w:cs="Arial"/>
                <w:szCs w:val="22"/>
              </w:rPr>
            </w:pPr>
            <w:r w:rsidRPr="28679469">
              <w:rPr>
                <w:rFonts w:ascii="Arial" w:eastAsia="Arial" w:hAnsi="Arial" w:cs="Arial"/>
                <w:szCs w:val="22"/>
              </w:rPr>
              <w:t>Provide operational support for PGR quality assurance activity, including re‑approval and validation events for research areas and MRes programmes</w:t>
            </w:r>
            <w:r w:rsidR="6ECB73F1" w:rsidRPr="28679469">
              <w:rPr>
                <w:rFonts w:ascii="Arial" w:eastAsia="Arial" w:hAnsi="Arial" w:cs="Arial"/>
                <w:szCs w:val="22"/>
              </w:rPr>
              <w:t>, and studentship selection panels.</w:t>
            </w:r>
          </w:p>
          <w:p w14:paraId="60E75597" w14:textId="0EAB2B0D" w:rsidR="00427CA2" w:rsidRPr="00CC0DD3" w:rsidRDefault="4897ED92" w:rsidP="3F3C7C8D">
            <w:pPr>
              <w:pStyle w:val="ListParagraph"/>
              <w:numPr>
                <w:ilvl w:val="0"/>
                <w:numId w:val="6"/>
              </w:numPr>
              <w:adjustRightInd w:val="0"/>
              <w:spacing w:line="300" w:lineRule="auto"/>
              <w:rPr>
                <w:rFonts w:ascii="Arial" w:eastAsia="Arial" w:hAnsi="Arial" w:cs="Arial"/>
                <w:szCs w:val="22"/>
              </w:rPr>
            </w:pPr>
            <w:r w:rsidRPr="3F3C7C8D">
              <w:rPr>
                <w:rFonts w:ascii="Arial" w:eastAsia="Arial" w:hAnsi="Arial" w:cs="Arial"/>
                <w:szCs w:val="22"/>
              </w:rPr>
              <w:t>Ensure accurate and timely provision of data, reports and documentation to support assurance processes and decision‑making.</w:t>
            </w:r>
          </w:p>
          <w:p w14:paraId="36B7C845" w14:textId="3757034E" w:rsidR="00427CA2" w:rsidRPr="00CC0DD3" w:rsidRDefault="4897ED92" w:rsidP="3F3C7C8D">
            <w:pPr>
              <w:pStyle w:val="Heading4"/>
              <w:adjustRightInd w:val="0"/>
              <w:spacing w:before="279" w:after="279" w:line="300" w:lineRule="auto"/>
              <w:rPr>
                <w:rFonts w:ascii="Arial" w:eastAsia="Arial" w:hAnsi="Arial" w:cs="Arial"/>
                <w:bCs/>
                <w:szCs w:val="22"/>
              </w:rPr>
            </w:pPr>
            <w:r w:rsidRPr="3F3C7C8D">
              <w:rPr>
                <w:rFonts w:ascii="Arial" w:eastAsia="Arial" w:hAnsi="Arial" w:cs="Arial"/>
                <w:bCs/>
                <w:szCs w:val="22"/>
              </w:rPr>
              <w:t>Liaison, Advice and Communication</w:t>
            </w:r>
          </w:p>
          <w:p w14:paraId="4D3AA5E6" w14:textId="6B2DC75E" w:rsidR="00427CA2" w:rsidRPr="00CC0DD3" w:rsidRDefault="4897ED92" w:rsidP="3F3C7C8D">
            <w:pPr>
              <w:pStyle w:val="ListParagraph"/>
              <w:numPr>
                <w:ilvl w:val="0"/>
                <w:numId w:val="4"/>
              </w:numPr>
              <w:adjustRightInd w:val="0"/>
              <w:spacing w:line="300" w:lineRule="auto"/>
              <w:rPr>
                <w:rFonts w:ascii="Arial" w:eastAsia="Arial" w:hAnsi="Arial" w:cs="Arial"/>
                <w:szCs w:val="22"/>
              </w:rPr>
            </w:pPr>
            <w:r w:rsidRPr="3F3C7C8D">
              <w:rPr>
                <w:rFonts w:ascii="Arial" w:eastAsia="Arial" w:hAnsi="Arial" w:cs="Arial"/>
                <w:szCs w:val="22"/>
              </w:rPr>
              <w:t>Liaise with academic staff, Registry colleagues and professional services teams to ensure shared understanding of admissions and quality processes.</w:t>
            </w:r>
          </w:p>
          <w:p w14:paraId="196EF02E" w14:textId="5A2D33EF" w:rsidR="00427CA2" w:rsidRPr="00CC0DD3" w:rsidRDefault="4897ED92" w:rsidP="3F3C7C8D">
            <w:pPr>
              <w:pStyle w:val="ListParagraph"/>
              <w:numPr>
                <w:ilvl w:val="0"/>
                <w:numId w:val="4"/>
              </w:numPr>
              <w:adjustRightInd w:val="0"/>
              <w:spacing w:line="300" w:lineRule="auto"/>
              <w:rPr>
                <w:rFonts w:ascii="Arial" w:eastAsia="Arial" w:hAnsi="Arial" w:cs="Arial"/>
                <w:szCs w:val="22"/>
              </w:rPr>
            </w:pPr>
            <w:r w:rsidRPr="3F3C7C8D">
              <w:rPr>
                <w:rFonts w:ascii="Arial" w:eastAsia="Arial" w:hAnsi="Arial" w:cs="Arial"/>
                <w:szCs w:val="22"/>
              </w:rPr>
              <w:t>Provide guidance to colleagues on procedures and requirements within established frameworks.</w:t>
            </w:r>
          </w:p>
          <w:p w14:paraId="19E52DB0" w14:textId="01C6C428" w:rsidR="00427CA2" w:rsidRPr="00CC0DD3" w:rsidRDefault="4897ED92" w:rsidP="3F3C7C8D">
            <w:pPr>
              <w:pStyle w:val="ListParagraph"/>
              <w:numPr>
                <w:ilvl w:val="0"/>
                <w:numId w:val="4"/>
              </w:numPr>
              <w:adjustRightInd w:val="0"/>
              <w:spacing w:line="300" w:lineRule="auto"/>
              <w:rPr>
                <w:rFonts w:ascii="Arial" w:eastAsia="Arial" w:hAnsi="Arial" w:cs="Arial"/>
                <w:szCs w:val="22"/>
              </w:rPr>
            </w:pPr>
            <w:r w:rsidRPr="3F3C7C8D">
              <w:rPr>
                <w:rFonts w:ascii="Arial" w:eastAsia="Arial" w:hAnsi="Arial" w:cs="Arial"/>
                <w:szCs w:val="22"/>
              </w:rPr>
              <w:t>Represent the Graduate School on relevant internal groups, as agreed with the the Graduate School</w:t>
            </w:r>
            <w:r w:rsidR="00051E10">
              <w:rPr>
                <w:rFonts w:ascii="Arial" w:eastAsia="Arial" w:hAnsi="Arial" w:cs="Arial"/>
                <w:szCs w:val="22"/>
              </w:rPr>
              <w:t xml:space="preserve"> Manager</w:t>
            </w:r>
            <w:r w:rsidRPr="3F3C7C8D">
              <w:rPr>
                <w:rFonts w:ascii="Arial" w:eastAsia="Arial" w:hAnsi="Arial" w:cs="Arial"/>
                <w:szCs w:val="22"/>
              </w:rPr>
              <w:t>.</w:t>
            </w:r>
          </w:p>
          <w:p w14:paraId="6391CF8E" w14:textId="42187D13" w:rsidR="00427CA2" w:rsidRPr="00CC0DD3" w:rsidRDefault="4897ED92" w:rsidP="3F3C7C8D">
            <w:pPr>
              <w:pStyle w:val="Heading4"/>
              <w:adjustRightInd w:val="0"/>
              <w:spacing w:before="279" w:after="279" w:line="300" w:lineRule="auto"/>
              <w:rPr>
                <w:rFonts w:ascii="Arial" w:eastAsia="Arial" w:hAnsi="Arial" w:cs="Arial"/>
                <w:bCs/>
                <w:szCs w:val="22"/>
              </w:rPr>
            </w:pPr>
            <w:r w:rsidRPr="3F3C7C8D">
              <w:rPr>
                <w:rFonts w:ascii="Arial" w:eastAsia="Arial" w:hAnsi="Arial" w:cs="Arial"/>
                <w:bCs/>
                <w:szCs w:val="22"/>
              </w:rPr>
              <w:t>People and Team Contribution</w:t>
            </w:r>
          </w:p>
          <w:p w14:paraId="3B4878EC" w14:textId="299BB040" w:rsidR="00427CA2" w:rsidRPr="00CC0DD3" w:rsidRDefault="4897ED92" w:rsidP="3F3C7C8D">
            <w:pPr>
              <w:pStyle w:val="ListParagraph"/>
              <w:numPr>
                <w:ilvl w:val="0"/>
                <w:numId w:val="3"/>
              </w:numPr>
              <w:adjustRightInd w:val="0"/>
              <w:spacing w:line="300" w:lineRule="auto"/>
              <w:rPr>
                <w:rFonts w:ascii="Arial" w:eastAsia="Arial" w:hAnsi="Arial" w:cs="Arial"/>
                <w:szCs w:val="22"/>
              </w:rPr>
            </w:pPr>
            <w:r w:rsidRPr="3F3C7C8D">
              <w:rPr>
                <w:rFonts w:ascii="Arial" w:eastAsia="Arial" w:hAnsi="Arial" w:cs="Arial"/>
                <w:szCs w:val="22"/>
              </w:rPr>
              <w:t>Provide first‑line supervision or line management of an administrative post, where required, including work allocation, induction and day‑to‑day support.</w:t>
            </w:r>
          </w:p>
          <w:p w14:paraId="59EA3492" w14:textId="032270FC" w:rsidR="00427CA2" w:rsidRPr="00CC0DD3" w:rsidRDefault="4897ED92" w:rsidP="3F3C7C8D">
            <w:pPr>
              <w:pStyle w:val="ListParagraph"/>
              <w:numPr>
                <w:ilvl w:val="0"/>
                <w:numId w:val="3"/>
              </w:numPr>
              <w:adjustRightInd w:val="0"/>
              <w:spacing w:line="300" w:lineRule="auto"/>
              <w:rPr>
                <w:rFonts w:ascii="Arial" w:eastAsia="Arial" w:hAnsi="Arial" w:cs="Arial"/>
                <w:szCs w:val="22"/>
              </w:rPr>
            </w:pPr>
            <w:r w:rsidRPr="3F3C7C8D">
              <w:rPr>
                <w:rFonts w:ascii="Arial" w:eastAsia="Arial" w:hAnsi="Arial" w:cs="Arial"/>
                <w:szCs w:val="22"/>
              </w:rPr>
              <w:t>Work collaboratively within the Graduate School team, providing cover and contributing to resilience during peak periods.</w:t>
            </w:r>
          </w:p>
          <w:p w14:paraId="4D92CBA7" w14:textId="1C051EDF" w:rsidR="00427CA2" w:rsidRPr="00CC0DD3" w:rsidRDefault="4897ED92" w:rsidP="3F3C7C8D">
            <w:pPr>
              <w:pStyle w:val="Heading4"/>
              <w:adjustRightInd w:val="0"/>
              <w:spacing w:before="279" w:after="279" w:line="300" w:lineRule="auto"/>
              <w:rPr>
                <w:rFonts w:ascii="Arial" w:eastAsia="Arial" w:hAnsi="Arial" w:cs="Arial"/>
                <w:bCs/>
                <w:szCs w:val="22"/>
              </w:rPr>
            </w:pPr>
            <w:r w:rsidRPr="3F3C7C8D">
              <w:rPr>
                <w:rFonts w:ascii="Arial" w:eastAsia="Arial" w:hAnsi="Arial" w:cs="Arial"/>
                <w:bCs/>
                <w:szCs w:val="22"/>
              </w:rPr>
              <w:lastRenderedPageBreak/>
              <w:t>Continuous Improvement and General Duties</w:t>
            </w:r>
          </w:p>
          <w:p w14:paraId="620FD2F1" w14:textId="165F98FC" w:rsidR="00427CA2" w:rsidRPr="00CC0DD3" w:rsidRDefault="4897ED92" w:rsidP="3F3C7C8D">
            <w:pPr>
              <w:pStyle w:val="ListParagraph"/>
              <w:numPr>
                <w:ilvl w:val="0"/>
                <w:numId w:val="2"/>
              </w:numPr>
              <w:adjustRightInd w:val="0"/>
              <w:spacing w:line="300" w:lineRule="auto"/>
              <w:rPr>
                <w:rFonts w:ascii="Arial" w:eastAsia="Arial" w:hAnsi="Arial" w:cs="Arial"/>
                <w:szCs w:val="22"/>
              </w:rPr>
            </w:pPr>
            <w:r w:rsidRPr="3F3C7C8D">
              <w:rPr>
                <w:rFonts w:ascii="Arial" w:eastAsia="Arial" w:hAnsi="Arial" w:cs="Arial"/>
                <w:szCs w:val="22"/>
              </w:rPr>
              <w:t>Contribute to service improvement initiatives relating to admissions and quality, providing operational insight and evidence.</w:t>
            </w:r>
          </w:p>
          <w:p w14:paraId="403A1D9C" w14:textId="30D856DB" w:rsidR="00427CA2" w:rsidRPr="00CC0DD3" w:rsidRDefault="4897ED92" w:rsidP="3F3C7C8D">
            <w:pPr>
              <w:pStyle w:val="ListParagraph"/>
              <w:numPr>
                <w:ilvl w:val="0"/>
                <w:numId w:val="2"/>
              </w:numPr>
              <w:adjustRightInd w:val="0"/>
              <w:spacing w:line="300" w:lineRule="auto"/>
              <w:rPr>
                <w:rFonts w:ascii="Arial" w:eastAsia="Arial" w:hAnsi="Arial" w:cs="Arial"/>
                <w:szCs w:val="22"/>
              </w:rPr>
            </w:pPr>
            <w:r w:rsidRPr="3F3C7C8D">
              <w:rPr>
                <w:rFonts w:ascii="Arial" w:eastAsia="Arial" w:hAnsi="Arial" w:cs="Arial"/>
                <w:szCs w:val="22"/>
              </w:rPr>
              <w:t>Maintain up‑to‑date knowledge of relevant regulations, codes of practice and procedures.</w:t>
            </w:r>
          </w:p>
          <w:p w14:paraId="2EC0098F" w14:textId="5108308C" w:rsidR="00427CA2" w:rsidRPr="00CC0DD3" w:rsidRDefault="4897ED92" w:rsidP="3F3C7C8D">
            <w:pPr>
              <w:pStyle w:val="ListParagraph"/>
              <w:numPr>
                <w:ilvl w:val="0"/>
                <w:numId w:val="2"/>
              </w:numPr>
              <w:adjustRightInd w:val="0"/>
              <w:spacing w:line="300" w:lineRule="auto"/>
              <w:rPr>
                <w:rFonts w:ascii="Arial" w:eastAsia="Arial" w:hAnsi="Arial" w:cs="Arial"/>
                <w:szCs w:val="22"/>
              </w:rPr>
            </w:pPr>
            <w:r w:rsidRPr="3F3C7C8D">
              <w:rPr>
                <w:rFonts w:ascii="Arial" w:eastAsia="Arial" w:hAnsi="Arial" w:cs="Arial"/>
                <w:szCs w:val="22"/>
              </w:rPr>
              <w:t>Participate in performance and development review processes and relevant training.</w:t>
            </w:r>
          </w:p>
          <w:p w14:paraId="65FFA841" w14:textId="0ACF6B11" w:rsidR="00427CA2" w:rsidRPr="00CC0DD3" w:rsidRDefault="4897ED92" w:rsidP="3F3C7C8D">
            <w:pPr>
              <w:pStyle w:val="ListParagraph"/>
              <w:numPr>
                <w:ilvl w:val="0"/>
                <w:numId w:val="2"/>
              </w:numPr>
              <w:adjustRightInd w:val="0"/>
              <w:spacing w:line="300" w:lineRule="auto"/>
              <w:rPr>
                <w:rFonts w:ascii="Arial" w:eastAsia="Arial" w:hAnsi="Arial" w:cs="Arial"/>
                <w:szCs w:val="22"/>
              </w:rPr>
            </w:pPr>
            <w:r w:rsidRPr="3F3C7C8D">
              <w:rPr>
                <w:rFonts w:ascii="Arial" w:eastAsia="Arial" w:hAnsi="Arial" w:cs="Arial"/>
                <w:szCs w:val="22"/>
              </w:rPr>
              <w:t>Undertake other duties commensurate with the grade, as required.</w:t>
            </w:r>
          </w:p>
          <w:p w14:paraId="63C221EB" w14:textId="72067FDD" w:rsidR="00427CA2" w:rsidRPr="00CC0DD3" w:rsidRDefault="4897ED92" w:rsidP="3F3C7C8D">
            <w:pPr>
              <w:pStyle w:val="ListParagraph"/>
              <w:numPr>
                <w:ilvl w:val="0"/>
                <w:numId w:val="2"/>
              </w:numPr>
              <w:adjustRightInd w:val="0"/>
              <w:spacing w:line="300" w:lineRule="auto"/>
              <w:rPr>
                <w:rFonts w:ascii="Arial" w:eastAsia="Arial" w:hAnsi="Arial" w:cs="Arial"/>
                <w:szCs w:val="22"/>
              </w:rPr>
            </w:pPr>
            <w:r w:rsidRPr="3F3C7C8D">
              <w:rPr>
                <w:rFonts w:ascii="Arial" w:eastAsia="Arial" w:hAnsi="Arial" w:cs="Arial"/>
                <w:szCs w:val="22"/>
              </w:rPr>
              <w:t>Occasional travel and overnight stays may be required.</w:t>
            </w:r>
          </w:p>
          <w:p w14:paraId="5524DE1C" w14:textId="501F0610" w:rsidR="00427CA2" w:rsidRPr="00CC0DD3" w:rsidRDefault="00427CA2" w:rsidP="3F3C7C8D">
            <w:pPr>
              <w:adjustRightInd w:val="0"/>
              <w:rPr>
                <w:rFonts w:ascii="Arial" w:hAnsi="Arial" w:cs="Arial"/>
              </w:rPr>
            </w:pPr>
          </w:p>
        </w:tc>
      </w:tr>
      <w:tr w:rsidR="005935DB" w:rsidRPr="003C6B6B" w14:paraId="6D951BAD" w14:textId="77777777" w:rsidTr="198F9D18">
        <w:trPr>
          <w:cantSplit/>
          <w:trHeight w:val="1238"/>
        </w:trPr>
        <w:tc>
          <w:tcPr>
            <w:tcW w:w="10340" w:type="dxa"/>
            <w:gridSpan w:val="2"/>
            <w:tcBorders>
              <w:top w:val="single" w:sz="6" w:space="0" w:color="auto"/>
              <w:left w:val="single" w:sz="6" w:space="0" w:color="auto"/>
              <w:bottom w:val="single" w:sz="4" w:space="0" w:color="auto"/>
              <w:right w:val="single" w:sz="6" w:space="0" w:color="auto"/>
            </w:tcBorders>
          </w:tcPr>
          <w:p w14:paraId="7D0B5581" w14:textId="51FB32DB" w:rsidR="005935DB" w:rsidRPr="00214216" w:rsidRDefault="00F75974" w:rsidP="00474288">
            <w:pPr>
              <w:adjustRightInd w:val="0"/>
              <w:rPr>
                <w:rFonts w:ascii="Arial" w:hAnsi="Arial" w:cs="Arial"/>
                <w:sz w:val="16"/>
                <w:szCs w:val="16"/>
                <w:lang w:val="en-US"/>
              </w:rPr>
            </w:pPr>
            <w:r w:rsidRPr="00214216">
              <w:rPr>
                <w:rFonts w:ascii="Arial" w:hAnsi="Arial" w:cs="Arial"/>
                <w:sz w:val="16"/>
                <w:szCs w:val="16"/>
                <w:lang w:val="en-US"/>
              </w:rPr>
              <w:lastRenderedPageBreak/>
              <w:t>T</w:t>
            </w:r>
            <w:r w:rsidR="005935DB" w:rsidRPr="00214216">
              <w:rPr>
                <w:rFonts w:ascii="Arial" w:hAnsi="Arial" w:cs="Arial"/>
                <w:sz w:val="16"/>
                <w:szCs w:val="16"/>
                <w:lang w:val="en-US"/>
              </w:rPr>
              <w:t xml:space="preserve">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w:t>
            </w:r>
            <w:r w:rsidR="00FE5256" w:rsidRPr="00214216">
              <w:rPr>
                <w:rFonts w:ascii="Arial" w:hAnsi="Arial" w:cs="Arial"/>
                <w:sz w:val="16"/>
                <w:szCs w:val="16"/>
                <w:lang w:val="en-US"/>
              </w:rPr>
              <w:t>the university’s</w:t>
            </w:r>
            <w:r w:rsidR="005935DB" w:rsidRPr="00214216">
              <w:rPr>
                <w:rFonts w:ascii="Arial" w:hAnsi="Arial" w:cs="Arial"/>
                <w:sz w:val="16"/>
                <w:szCs w:val="16"/>
                <w:lang w:val="en-US"/>
              </w:rPr>
              <w:t xml:space="preserve"> aim to reach agreement to reasonable changes, but where it is not possible to reach </w:t>
            </w:r>
            <w:r w:rsidR="0060323C" w:rsidRPr="00214216">
              <w:rPr>
                <w:rFonts w:ascii="Arial" w:hAnsi="Arial" w:cs="Arial"/>
                <w:sz w:val="16"/>
                <w:szCs w:val="16"/>
                <w:lang w:val="en-US"/>
              </w:rPr>
              <w:t>agreement,</w:t>
            </w:r>
            <w:r w:rsidR="005935DB" w:rsidRPr="00214216">
              <w:rPr>
                <w:rFonts w:ascii="Arial" w:hAnsi="Arial" w:cs="Arial"/>
                <w:sz w:val="16"/>
                <w:szCs w:val="16"/>
                <w:lang w:val="en-US"/>
              </w:rPr>
              <w:t xml:space="preserve"> </w:t>
            </w:r>
            <w:r w:rsidR="00FE5256" w:rsidRPr="00214216">
              <w:rPr>
                <w:rFonts w:ascii="Arial" w:hAnsi="Arial" w:cs="Arial"/>
                <w:sz w:val="16"/>
                <w:szCs w:val="16"/>
                <w:lang w:val="en-US"/>
              </w:rPr>
              <w:t>the university</w:t>
            </w:r>
            <w:r w:rsidR="005935DB" w:rsidRPr="00214216">
              <w:rPr>
                <w:rFonts w:ascii="Arial" w:hAnsi="Arial" w:cs="Arial"/>
                <w:sz w:val="16"/>
                <w:szCs w:val="16"/>
                <w:lang w:val="en-US"/>
              </w:rPr>
              <w:t xml:space="preserve"> reserves the right to make reasonable changes to your job description which are commensurate with your grade after consultation with you.</w:t>
            </w:r>
          </w:p>
          <w:p w14:paraId="36DC2954" w14:textId="77777777" w:rsidR="005935DB" w:rsidRPr="0015591A" w:rsidRDefault="005935DB" w:rsidP="00474288">
            <w:pPr>
              <w:adjustRightInd w:val="0"/>
              <w:rPr>
                <w:rFonts w:ascii="Arial" w:hAnsi="Arial" w:cs="Arial"/>
                <w:sz w:val="8"/>
                <w:szCs w:val="8"/>
                <w:lang w:val="en-US"/>
              </w:rPr>
            </w:pPr>
          </w:p>
          <w:p w14:paraId="372A51E9" w14:textId="5081A840" w:rsidR="00FA00FC" w:rsidRPr="00F45526" w:rsidRDefault="005935DB" w:rsidP="00474288">
            <w:pPr>
              <w:adjustRightInd w:val="0"/>
              <w:rPr>
                <w:rFonts w:ascii="Arial" w:hAnsi="Arial" w:cs="Arial"/>
                <w:sz w:val="18"/>
                <w:szCs w:val="18"/>
                <w:lang w:val="en-US"/>
              </w:rPr>
            </w:pPr>
            <w:r w:rsidRPr="3F3C7C8D">
              <w:rPr>
                <w:rFonts w:ascii="Arial" w:hAnsi="Arial" w:cs="Arial"/>
                <w:sz w:val="18"/>
                <w:szCs w:val="18"/>
                <w:lang w:val="en-US"/>
              </w:rPr>
              <w:t>Date</w:t>
            </w:r>
            <w:r w:rsidR="00F45526" w:rsidRPr="3F3C7C8D">
              <w:rPr>
                <w:rFonts w:ascii="Arial" w:hAnsi="Arial" w:cs="Arial"/>
                <w:sz w:val="18"/>
                <w:szCs w:val="18"/>
                <w:lang w:val="en-US"/>
              </w:rPr>
              <w:t xml:space="preserve">: </w:t>
            </w:r>
            <w:r w:rsidR="000C6C44" w:rsidRPr="3F3C7C8D">
              <w:rPr>
                <w:rFonts w:ascii="Arial" w:hAnsi="Arial" w:cs="Arial"/>
                <w:sz w:val="18"/>
                <w:szCs w:val="18"/>
                <w:lang w:val="en-US"/>
              </w:rPr>
              <w:t>06</w:t>
            </w:r>
            <w:r w:rsidR="5CA5ED93" w:rsidRPr="3F3C7C8D">
              <w:rPr>
                <w:rFonts w:ascii="Arial" w:hAnsi="Arial" w:cs="Arial"/>
                <w:sz w:val="18"/>
                <w:szCs w:val="18"/>
                <w:lang w:val="en-US"/>
              </w:rPr>
              <w:t>.01.2026</w:t>
            </w:r>
          </w:p>
        </w:tc>
      </w:tr>
    </w:tbl>
    <w:p w14:paraId="0C53B95B" w14:textId="77777777" w:rsidR="008A1623" w:rsidRPr="00F45526" w:rsidRDefault="008A1623" w:rsidP="00FA00FC">
      <w:pPr>
        <w:autoSpaceDE w:val="0"/>
        <w:autoSpaceDN w:val="0"/>
        <w:adjustRightInd w:val="0"/>
        <w:rPr>
          <w:rFonts w:ascii="Arial" w:hAnsi="Arial" w:cs="Arial"/>
          <w:sz w:val="4"/>
          <w:szCs w:val="4"/>
        </w:rPr>
      </w:pPr>
    </w:p>
    <w:sectPr w:rsidR="008A1623" w:rsidRPr="00F45526" w:rsidSect="00473647">
      <w:footerReference w:type="even" r:id="rId13"/>
      <w:footerReference w:type="default" r:id="rId14"/>
      <w:pgSz w:w="11894" w:h="16834"/>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8277" w14:textId="77777777" w:rsidR="0080068A" w:rsidRDefault="0080068A">
      <w:r>
        <w:separator/>
      </w:r>
    </w:p>
  </w:endnote>
  <w:endnote w:type="continuationSeparator" w:id="0">
    <w:p w14:paraId="6FF97F23" w14:textId="77777777" w:rsidR="0080068A" w:rsidRDefault="0080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3FFC" w14:textId="77777777" w:rsidR="005935DB" w:rsidRDefault="00593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B97AD8" w14:textId="77777777" w:rsidR="005935DB" w:rsidRDefault="00593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D5B3" w14:textId="77777777" w:rsidR="00BF34EE" w:rsidRDefault="00BF34EE">
    <w:pPr>
      <w:pStyle w:val="Footer"/>
      <w:framePr w:wrap="around" w:vAnchor="text" w:hAnchor="margin" w:xAlign="right" w:y="1"/>
      <w:rPr>
        <w:rStyle w:val="PageNumber"/>
        <w:sz w:val="18"/>
      </w:rPr>
    </w:pPr>
  </w:p>
  <w:p w14:paraId="26A3E688" w14:textId="4D1CCFB6" w:rsidR="005935DB" w:rsidRDefault="00EE76F7" w:rsidP="00EE76F7">
    <w:pPr>
      <w:pStyle w:val="Footer"/>
      <w:tabs>
        <w:tab w:val="clear" w:pos="8306"/>
        <w:tab w:val="left" w:pos="6237"/>
        <w:tab w:val="right" w:pos="7797"/>
      </w:tabs>
      <w:rPr>
        <w:rFonts w:ascii="Bookman Old Style" w:hAnsi="Bookman Old Style"/>
        <w:sz w:val="16"/>
      </w:rPr>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6BBA" w14:textId="77777777" w:rsidR="0080068A" w:rsidRDefault="0080068A">
      <w:r>
        <w:separator/>
      </w:r>
    </w:p>
  </w:footnote>
  <w:footnote w:type="continuationSeparator" w:id="0">
    <w:p w14:paraId="626A815C" w14:textId="77777777" w:rsidR="0080068A" w:rsidRDefault="00800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2" w15:restartNumberingAfterBreak="0">
    <w:nsid w:val="0FA8852E"/>
    <w:multiLevelType w:val="hybridMultilevel"/>
    <w:tmpl w:val="F6920934"/>
    <w:lvl w:ilvl="0" w:tplc="6F1AB1AC">
      <w:start w:val="1"/>
      <w:numFmt w:val="bullet"/>
      <w:lvlText w:val=""/>
      <w:lvlJc w:val="left"/>
      <w:pPr>
        <w:ind w:left="720" w:hanging="360"/>
      </w:pPr>
      <w:rPr>
        <w:rFonts w:ascii="Symbol" w:hAnsi="Symbol" w:hint="default"/>
      </w:rPr>
    </w:lvl>
    <w:lvl w:ilvl="1" w:tplc="C958D38E">
      <w:start w:val="1"/>
      <w:numFmt w:val="bullet"/>
      <w:lvlText w:val="o"/>
      <w:lvlJc w:val="left"/>
      <w:pPr>
        <w:ind w:left="1440" w:hanging="360"/>
      </w:pPr>
      <w:rPr>
        <w:rFonts w:ascii="Courier New" w:hAnsi="Courier New" w:hint="default"/>
      </w:rPr>
    </w:lvl>
    <w:lvl w:ilvl="2" w:tplc="9C6ED77A">
      <w:start w:val="1"/>
      <w:numFmt w:val="bullet"/>
      <w:lvlText w:val=""/>
      <w:lvlJc w:val="left"/>
      <w:pPr>
        <w:ind w:left="2160" w:hanging="360"/>
      </w:pPr>
      <w:rPr>
        <w:rFonts w:ascii="Wingdings" w:hAnsi="Wingdings" w:hint="default"/>
      </w:rPr>
    </w:lvl>
    <w:lvl w:ilvl="3" w:tplc="239C8266">
      <w:start w:val="1"/>
      <w:numFmt w:val="bullet"/>
      <w:lvlText w:val=""/>
      <w:lvlJc w:val="left"/>
      <w:pPr>
        <w:ind w:left="2880" w:hanging="360"/>
      </w:pPr>
      <w:rPr>
        <w:rFonts w:ascii="Symbol" w:hAnsi="Symbol" w:hint="default"/>
      </w:rPr>
    </w:lvl>
    <w:lvl w:ilvl="4" w:tplc="07BAA3CE">
      <w:start w:val="1"/>
      <w:numFmt w:val="bullet"/>
      <w:lvlText w:val="o"/>
      <w:lvlJc w:val="left"/>
      <w:pPr>
        <w:ind w:left="3600" w:hanging="360"/>
      </w:pPr>
      <w:rPr>
        <w:rFonts w:ascii="Courier New" w:hAnsi="Courier New" w:hint="default"/>
      </w:rPr>
    </w:lvl>
    <w:lvl w:ilvl="5" w:tplc="B2260054">
      <w:start w:val="1"/>
      <w:numFmt w:val="bullet"/>
      <w:lvlText w:val=""/>
      <w:lvlJc w:val="left"/>
      <w:pPr>
        <w:ind w:left="4320" w:hanging="360"/>
      </w:pPr>
      <w:rPr>
        <w:rFonts w:ascii="Wingdings" w:hAnsi="Wingdings" w:hint="default"/>
      </w:rPr>
    </w:lvl>
    <w:lvl w:ilvl="6" w:tplc="0A888664">
      <w:start w:val="1"/>
      <w:numFmt w:val="bullet"/>
      <w:lvlText w:val=""/>
      <w:lvlJc w:val="left"/>
      <w:pPr>
        <w:ind w:left="5040" w:hanging="360"/>
      </w:pPr>
      <w:rPr>
        <w:rFonts w:ascii="Symbol" w:hAnsi="Symbol" w:hint="default"/>
      </w:rPr>
    </w:lvl>
    <w:lvl w:ilvl="7" w:tplc="2CCCD21A">
      <w:start w:val="1"/>
      <w:numFmt w:val="bullet"/>
      <w:lvlText w:val="o"/>
      <w:lvlJc w:val="left"/>
      <w:pPr>
        <w:ind w:left="5760" w:hanging="360"/>
      </w:pPr>
      <w:rPr>
        <w:rFonts w:ascii="Courier New" w:hAnsi="Courier New" w:hint="default"/>
      </w:rPr>
    </w:lvl>
    <w:lvl w:ilvl="8" w:tplc="DB144C7A">
      <w:start w:val="1"/>
      <w:numFmt w:val="bullet"/>
      <w:lvlText w:val=""/>
      <w:lvlJc w:val="left"/>
      <w:pPr>
        <w:ind w:left="6480" w:hanging="360"/>
      </w:pPr>
      <w:rPr>
        <w:rFonts w:ascii="Wingdings" w:hAnsi="Wingdings" w:hint="default"/>
      </w:rPr>
    </w:lvl>
  </w:abstractNum>
  <w:abstractNum w:abstractNumId="3"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890FC"/>
    <w:multiLevelType w:val="hybridMultilevel"/>
    <w:tmpl w:val="300EF93E"/>
    <w:lvl w:ilvl="0" w:tplc="50D4400C">
      <w:start w:val="1"/>
      <w:numFmt w:val="bullet"/>
      <w:lvlText w:val=""/>
      <w:lvlJc w:val="left"/>
      <w:pPr>
        <w:ind w:left="720" w:hanging="360"/>
      </w:pPr>
      <w:rPr>
        <w:rFonts w:ascii="Symbol" w:hAnsi="Symbol" w:hint="default"/>
      </w:rPr>
    </w:lvl>
    <w:lvl w:ilvl="1" w:tplc="7E2CEC68">
      <w:start w:val="1"/>
      <w:numFmt w:val="bullet"/>
      <w:lvlText w:val="o"/>
      <w:lvlJc w:val="left"/>
      <w:pPr>
        <w:ind w:left="1440" w:hanging="360"/>
      </w:pPr>
      <w:rPr>
        <w:rFonts w:ascii="Courier New" w:hAnsi="Courier New" w:hint="default"/>
      </w:rPr>
    </w:lvl>
    <w:lvl w:ilvl="2" w:tplc="D232896E">
      <w:start w:val="1"/>
      <w:numFmt w:val="bullet"/>
      <w:lvlText w:val=""/>
      <w:lvlJc w:val="left"/>
      <w:pPr>
        <w:ind w:left="2160" w:hanging="360"/>
      </w:pPr>
      <w:rPr>
        <w:rFonts w:ascii="Wingdings" w:hAnsi="Wingdings" w:hint="default"/>
      </w:rPr>
    </w:lvl>
    <w:lvl w:ilvl="3" w:tplc="ABFA2D30">
      <w:start w:val="1"/>
      <w:numFmt w:val="bullet"/>
      <w:lvlText w:val=""/>
      <w:lvlJc w:val="left"/>
      <w:pPr>
        <w:ind w:left="2880" w:hanging="360"/>
      </w:pPr>
      <w:rPr>
        <w:rFonts w:ascii="Symbol" w:hAnsi="Symbol" w:hint="default"/>
      </w:rPr>
    </w:lvl>
    <w:lvl w:ilvl="4" w:tplc="045202F4">
      <w:start w:val="1"/>
      <w:numFmt w:val="bullet"/>
      <w:lvlText w:val="o"/>
      <w:lvlJc w:val="left"/>
      <w:pPr>
        <w:ind w:left="3600" w:hanging="360"/>
      </w:pPr>
      <w:rPr>
        <w:rFonts w:ascii="Courier New" w:hAnsi="Courier New" w:hint="default"/>
      </w:rPr>
    </w:lvl>
    <w:lvl w:ilvl="5" w:tplc="C6D427D0">
      <w:start w:val="1"/>
      <w:numFmt w:val="bullet"/>
      <w:lvlText w:val=""/>
      <w:lvlJc w:val="left"/>
      <w:pPr>
        <w:ind w:left="4320" w:hanging="360"/>
      </w:pPr>
      <w:rPr>
        <w:rFonts w:ascii="Wingdings" w:hAnsi="Wingdings" w:hint="default"/>
      </w:rPr>
    </w:lvl>
    <w:lvl w:ilvl="6" w:tplc="B40A7AC8">
      <w:start w:val="1"/>
      <w:numFmt w:val="bullet"/>
      <w:lvlText w:val=""/>
      <w:lvlJc w:val="left"/>
      <w:pPr>
        <w:ind w:left="5040" w:hanging="360"/>
      </w:pPr>
      <w:rPr>
        <w:rFonts w:ascii="Symbol" w:hAnsi="Symbol" w:hint="default"/>
      </w:rPr>
    </w:lvl>
    <w:lvl w:ilvl="7" w:tplc="E3967A20">
      <w:start w:val="1"/>
      <w:numFmt w:val="bullet"/>
      <w:lvlText w:val="o"/>
      <w:lvlJc w:val="left"/>
      <w:pPr>
        <w:ind w:left="5760" w:hanging="360"/>
      </w:pPr>
      <w:rPr>
        <w:rFonts w:ascii="Courier New" w:hAnsi="Courier New" w:hint="default"/>
      </w:rPr>
    </w:lvl>
    <w:lvl w:ilvl="8" w:tplc="7D301E7A">
      <w:start w:val="1"/>
      <w:numFmt w:val="bullet"/>
      <w:lvlText w:val=""/>
      <w:lvlJc w:val="left"/>
      <w:pPr>
        <w:ind w:left="6480" w:hanging="360"/>
      </w:pPr>
      <w:rPr>
        <w:rFonts w:ascii="Wingdings" w:hAnsi="Wingdings" w:hint="default"/>
      </w:rPr>
    </w:lvl>
  </w:abstractNum>
  <w:abstractNum w:abstractNumId="5"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B37F0C"/>
    <w:multiLevelType w:val="hybridMultilevel"/>
    <w:tmpl w:val="766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0F04D"/>
    <w:multiLevelType w:val="hybridMultilevel"/>
    <w:tmpl w:val="ED962DE0"/>
    <w:lvl w:ilvl="0" w:tplc="5D8642E2">
      <w:start w:val="1"/>
      <w:numFmt w:val="bullet"/>
      <w:lvlText w:val=""/>
      <w:lvlJc w:val="left"/>
      <w:pPr>
        <w:ind w:left="720" w:hanging="360"/>
      </w:pPr>
      <w:rPr>
        <w:rFonts w:ascii="Symbol" w:hAnsi="Symbol" w:hint="default"/>
      </w:rPr>
    </w:lvl>
    <w:lvl w:ilvl="1" w:tplc="2B0A6CC6">
      <w:start w:val="1"/>
      <w:numFmt w:val="bullet"/>
      <w:lvlText w:val="o"/>
      <w:lvlJc w:val="left"/>
      <w:pPr>
        <w:ind w:left="1440" w:hanging="360"/>
      </w:pPr>
      <w:rPr>
        <w:rFonts w:ascii="Courier New" w:hAnsi="Courier New" w:hint="default"/>
      </w:rPr>
    </w:lvl>
    <w:lvl w:ilvl="2" w:tplc="64DCE270">
      <w:start w:val="1"/>
      <w:numFmt w:val="bullet"/>
      <w:lvlText w:val=""/>
      <w:lvlJc w:val="left"/>
      <w:pPr>
        <w:ind w:left="2160" w:hanging="360"/>
      </w:pPr>
      <w:rPr>
        <w:rFonts w:ascii="Wingdings" w:hAnsi="Wingdings" w:hint="default"/>
      </w:rPr>
    </w:lvl>
    <w:lvl w:ilvl="3" w:tplc="A470D316">
      <w:start w:val="1"/>
      <w:numFmt w:val="bullet"/>
      <w:lvlText w:val=""/>
      <w:lvlJc w:val="left"/>
      <w:pPr>
        <w:ind w:left="2880" w:hanging="360"/>
      </w:pPr>
      <w:rPr>
        <w:rFonts w:ascii="Symbol" w:hAnsi="Symbol" w:hint="default"/>
      </w:rPr>
    </w:lvl>
    <w:lvl w:ilvl="4" w:tplc="75D637B2">
      <w:start w:val="1"/>
      <w:numFmt w:val="bullet"/>
      <w:lvlText w:val="o"/>
      <w:lvlJc w:val="left"/>
      <w:pPr>
        <w:ind w:left="3600" w:hanging="360"/>
      </w:pPr>
      <w:rPr>
        <w:rFonts w:ascii="Courier New" w:hAnsi="Courier New" w:hint="default"/>
      </w:rPr>
    </w:lvl>
    <w:lvl w:ilvl="5" w:tplc="1A8A70F0">
      <w:start w:val="1"/>
      <w:numFmt w:val="bullet"/>
      <w:lvlText w:val=""/>
      <w:lvlJc w:val="left"/>
      <w:pPr>
        <w:ind w:left="4320" w:hanging="360"/>
      </w:pPr>
      <w:rPr>
        <w:rFonts w:ascii="Wingdings" w:hAnsi="Wingdings" w:hint="default"/>
      </w:rPr>
    </w:lvl>
    <w:lvl w:ilvl="6" w:tplc="465A5DF8">
      <w:start w:val="1"/>
      <w:numFmt w:val="bullet"/>
      <w:lvlText w:val=""/>
      <w:lvlJc w:val="left"/>
      <w:pPr>
        <w:ind w:left="5040" w:hanging="360"/>
      </w:pPr>
      <w:rPr>
        <w:rFonts w:ascii="Symbol" w:hAnsi="Symbol" w:hint="default"/>
      </w:rPr>
    </w:lvl>
    <w:lvl w:ilvl="7" w:tplc="5D1C6344">
      <w:start w:val="1"/>
      <w:numFmt w:val="bullet"/>
      <w:lvlText w:val="o"/>
      <w:lvlJc w:val="left"/>
      <w:pPr>
        <w:ind w:left="5760" w:hanging="360"/>
      </w:pPr>
      <w:rPr>
        <w:rFonts w:ascii="Courier New" w:hAnsi="Courier New" w:hint="default"/>
      </w:rPr>
    </w:lvl>
    <w:lvl w:ilvl="8" w:tplc="8DB28682">
      <w:start w:val="1"/>
      <w:numFmt w:val="bullet"/>
      <w:lvlText w:val=""/>
      <w:lvlJc w:val="left"/>
      <w:pPr>
        <w:ind w:left="6480" w:hanging="360"/>
      </w:pPr>
      <w:rPr>
        <w:rFonts w:ascii="Wingdings" w:hAnsi="Wingdings" w:hint="default"/>
      </w:rPr>
    </w:lvl>
  </w:abstractNum>
  <w:abstractNum w:abstractNumId="8"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4EDAE6"/>
    <w:multiLevelType w:val="hybridMultilevel"/>
    <w:tmpl w:val="A8AC6F42"/>
    <w:lvl w:ilvl="0" w:tplc="91E44AE4">
      <w:start w:val="1"/>
      <w:numFmt w:val="bullet"/>
      <w:lvlText w:val=""/>
      <w:lvlJc w:val="left"/>
      <w:pPr>
        <w:ind w:left="720" w:hanging="360"/>
      </w:pPr>
      <w:rPr>
        <w:rFonts w:ascii="Symbol" w:hAnsi="Symbol" w:hint="default"/>
      </w:rPr>
    </w:lvl>
    <w:lvl w:ilvl="1" w:tplc="7AAA4840">
      <w:start w:val="1"/>
      <w:numFmt w:val="bullet"/>
      <w:lvlText w:val="o"/>
      <w:lvlJc w:val="left"/>
      <w:pPr>
        <w:ind w:left="1440" w:hanging="360"/>
      </w:pPr>
      <w:rPr>
        <w:rFonts w:ascii="Courier New" w:hAnsi="Courier New" w:hint="default"/>
      </w:rPr>
    </w:lvl>
    <w:lvl w:ilvl="2" w:tplc="3AAEAE94">
      <w:start w:val="1"/>
      <w:numFmt w:val="bullet"/>
      <w:lvlText w:val=""/>
      <w:lvlJc w:val="left"/>
      <w:pPr>
        <w:ind w:left="2160" w:hanging="360"/>
      </w:pPr>
      <w:rPr>
        <w:rFonts w:ascii="Wingdings" w:hAnsi="Wingdings" w:hint="default"/>
      </w:rPr>
    </w:lvl>
    <w:lvl w:ilvl="3" w:tplc="F0BA9272">
      <w:start w:val="1"/>
      <w:numFmt w:val="bullet"/>
      <w:lvlText w:val=""/>
      <w:lvlJc w:val="left"/>
      <w:pPr>
        <w:ind w:left="2880" w:hanging="360"/>
      </w:pPr>
      <w:rPr>
        <w:rFonts w:ascii="Symbol" w:hAnsi="Symbol" w:hint="default"/>
      </w:rPr>
    </w:lvl>
    <w:lvl w:ilvl="4" w:tplc="9A2896DE">
      <w:start w:val="1"/>
      <w:numFmt w:val="bullet"/>
      <w:lvlText w:val="o"/>
      <w:lvlJc w:val="left"/>
      <w:pPr>
        <w:ind w:left="3600" w:hanging="360"/>
      </w:pPr>
      <w:rPr>
        <w:rFonts w:ascii="Courier New" w:hAnsi="Courier New" w:hint="default"/>
      </w:rPr>
    </w:lvl>
    <w:lvl w:ilvl="5" w:tplc="31C48CFE">
      <w:start w:val="1"/>
      <w:numFmt w:val="bullet"/>
      <w:lvlText w:val=""/>
      <w:lvlJc w:val="left"/>
      <w:pPr>
        <w:ind w:left="4320" w:hanging="360"/>
      </w:pPr>
      <w:rPr>
        <w:rFonts w:ascii="Wingdings" w:hAnsi="Wingdings" w:hint="default"/>
      </w:rPr>
    </w:lvl>
    <w:lvl w:ilvl="6" w:tplc="89120134">
      <w:start w:val="1"/>
      <w:numFmt w:val="bullet"/>
      <w:lvlText w:val=""/>
      <w:lvlJc w:val="left"/>
      <w:pPr>
        <w:ind w:left="5040" w:hanging="360"/>
      </w:pPr>
      <w:rPr>
        <w:rFonts w:ascii="Symbol" w:hAnsi="Symbol" w:hint="default"/>
      </w:rPr>
    </w:lvl>
    <w:lvl w:ilvl="7" w:tplc="730E7778">
      <w:start w:val="1"/>
      <w:numFmt w:val="bullet"/>
      <w:lvlText w:val="o"/>
      <w:lvlJc w:val="left"/>
      <w:pPr>
        <w:ind w:left="5760" w:hanging="360"/>
      </w:pPr>
      <w:rPr>
        <w:rFonts w:ascii="Courier New" w:hAnsi="Courier New" w:hint="default"/>
      </w:rPr>
    </w:lvl>
    <w:lvl w:ilvl="8" w:tplc="9DDEFD2A">
      <w:start w:val="1"/>
      <w:numFmt w:val="bullet"/>
      <w:lvlText w:val=""/>
      <w:lvlJc w:val="left"/>
      <w:pPr>
        <w:ind w:left="6480" w:hanging="360"/>
      </w:pPr>
      <w:rPr>
        <w:rFonts w:ascii="Wingdings" w:hAnsi="Wingdings" w:hint="default"/>
      </w:rPr>
    </w:lvl>
  </w:abstractNum>
  <w:abstractNum w:abstractNumId="18"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E447A2"/>
    <w:multiLevelType w:val="hybridMultilevel"/>
    <w:tmpl w:val="C64A9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5E4B71"/>
    <w:multiLevelType w:val="hybridMultilevel"/>
    <w:tmpl w:val="CE541C50"/>
    <w:lvl w:ilvl="0" w:tplc="B1546160">
      <w:start w:val="1"/>
      <w:numFmt w:val="bullet"/>
      <w:lvlText w:val=""/>
      <w:lvlJc w:val="left"/>
      <w:pPr>
        <w:ind w:left="720" w:hanging="360"/>
      </w:pPr>
      <w:rPr>
        <w:rFonts w:ascii="Symbol" w:hAnsi="Symbol" w:hint="default"/>
      </w:rPr>
    </w:lvl>
    <w:lvl w:ilvl="1" w:tplc="3C12F1F2">
      <w:start w:val="1"/>
      <w:numFmt w:val="bullet"/>
      <w:lvlText w:val="o"/>
      <w:lvlJc w:val="left"/>
      <w:pPr>
        <w:ind w:left="1440" w:hanging="360"/>
      </w:pPr>
      <w:rPr>
        <w:rFonts w:ascii="Courier New" w:hAnsi="Courier New" w:hint="default"/>
      </w:rPr>
    </w:lvl>
    <w:lvl w:ilvl="2" w:tplc="6AE42E2C">
      <w:start w:val="1"/>
      <w:numFmt w:val="bullet"/>
      <w:lvlText w:val=""/>
      <w:lvlJc w:val="left"/>
      <w:pPr>
        <w:ind w:left="2160" w:hanging="360"/>
      </w:pPr>
      <w:rPr>
        <w:rFonts w:ascii="Wingdings" w:hAnsi="Wingdings" w:hint="default"/>
      </w:rPr>
    </w:lvl>
    <w:lvl w:ilvl="3" w:tplc="CACA273E">
      <w:start w:val="1"/>
      <w:numFmt w:val="bullet"/>
      <w:lvlText w:val=""/>
      <w:lvlJc w:val="left"/>
      <w:pPr>
        <w:ind w:left="2880" w:hanging="360"/>
      </w:pPr>
      <w:rPr>
        <w:rFonts w:ascii="Symbol" w:hAnsi="Symbol" w:hint="default"/>
      </w:rPr>
    </w:lvl>
    <w:lvl w:ilvl="4" w:tplc="C43E3610">
      <w:start w:val="1"/>
      <w:numFmt w:val="bullet"/>
      <w:lvlText w:val="o"/>
      <w:lvlJc w:val="left"/>
      <w:pPr>
        <w:ind w:left="3600" w:hanging="360"/>
      </w:pPr>
      <w:rPr>
        <w:rFonts w:ascii="Courier New" w:hAnsi="Courier New" w:hint="default"/>
      </w:rPr>
    </w:lvl>
    <w:lvl w:ilvl="5" w:tplc="5D922E6A">
      <w:start w:val="1"/>
      <w:numFmt w:val="bullet"/>
      <w:lvlText w:val=""/>
      <w:lvlJc w:val="left"/>
      <w:pPr>
        <w:ind w:left="4320" w:hanging="360"/>
      </w:pPr>
      <w:rPr>
        <w:rFonts w:ascii="Wingdings" w:hAnsi="Wingdings" w:hint="default"/>
      </w:rPr>
    </w:lvl>
    <w:lvl w:ilvl="6" w:tplc="F79A609C">
      <w:start w:val="1"/>
      <w:numFmt w:val="bullet"/>
      <w:lvlText w:val=""/>
      <w:lvlJc w:val="left"/>
      <w:pPr>
        <w:ind w:left="5040" w:hanging="360"/>
      </w:pPr>
      <w:rPr>
        <w:rFonts w:ascii="Symbol" w:hAnsi="Symbol" w:hint="default"/>
      </w:rPr>
    </w:lvl>
    <w:lvl w:ilvl="7" w:tplc="CD8276CC">
      <w:start w:val="1"/>
      <w:numFmt w:val="bullet"/>
      <w:lvlText w:val="o"/>
      <w:lvlJc w:val="left"/>
      <w:pPr>
        <w:ind w:left="5760" w:hanging="360"/>
      </w:pPr>
      <w:rPr>
        <w:rFonts w:ascii="Courier New" w:hAnsi="Courier New" w:hint="default"/>
      </w:rPr>
    </w:lvl>
    <w:lvl w:ilvl="8" w:tplc="110C45E4">
      <w:start w:val="1"/>
      <w:numFmt w:val="bullet"/>
      <w:lvlText w:val=""/>
      <w:lvlJc w:val="left"/>
      <w:pPr>
        <w:ind w:left="6480" w:hanging="360"/>
      </w:pPr>
      <w:rPr>
        <w:rFonts w:ascii="Wingdings" w:hAnsi="Wingdings" w:hint="default"/>
      </w:rPr>
    </w:lvl>
  </w:abstractNum>
  <w:abstractNum w:abstractNumId="22" w15:restartNumberingAfterBreak="0">
    <w:nsid w:val="528454B0"/>
    <w:multiLevelType w:val="hybridMultilevel"/>
    <w:tmpl w:val="9766A6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7"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4A577C7"/>
    <w:multiLevelType w:val="hybridMultilevel"/>
    <w:tmpl w:val="D7DA5584"/>
    <w:lvl w:ilvl="0" w:tplc="40D221FE">
      <w:start w:val="1"/>
      <w:numFmt w:val="bullet"/>
      <w:lvlText w:val=""/>
      <w:lvlJc w:val="left"/>
      <w:pPr>
        <w:ind w:left="720" w:hanging="360"/>
      </w:pPr>
      <w:rPr>
        <w:rFonts w:ascii="Symbol" w:hAnsi="Symbol" w:hint="default"/>
      </w:rPr>
    </w:lvl>
    <w:lvl w:ilvl="1" w:tplc="5DF84AFE">
      <w:start w:val="1"/>
      <w:numFmt w:val="bullet"/>
      <w:lvlText w:val="o"/>
      <w:lvlJc w:val="left"/>
      <w:pPr>
        <w:ind w:left="1440" w:hanging="360"/>
      </w:pPr>
      <w:rPr>
        <w:rFonts w:ascii="Courier New" w:hAnsi="Courier New" w:hint="default"/>
      </w:rPr>
    </w:lvl>
    <w:lvl w:ilvl="2" w:tplc="4080E126">
      <w:start w:val="1"/>
      <w:numFmt w:val="bullet"/>
      <w:lvlText w:val=""/>
      <w:lvlJc w:val="left"/>
      <w:pPr>
        <w:ind w:left="2160" w:hanging="360"/>
      </w:pPr>
      <w:rPr>
        <w:rFonts w:ascii="Wingdings" w:hAnsi="Wingdings" w:hint="default"/>
      </w:rPr>
    </w:lvl>
    <w:lvl w:ilvl="3" w:tplc="34EA7A7A">
      <w:start w:val="1"/>
      <w:numFmt w:val="bullet"/>
      <w:lvlText w:val=""/>
      <w:lvlJc w:val="left"/>
      <w:pPr>
        <w:ind w:left="2880" w:hanging="360"/>
      </w:pPr>
      <w:rPr>
        <w:rFonts w:ascii="Symbol" w:hAnsi="Symbol" w:hint="default"/>
      </w:rPr>
    </w:lvl>
    <w:lvl w:ilvl="4" w:tplc="0E425CFC">
      <w:start w:val="1"/>
      <w:numFmt w:val="bullet"/>
      <w:lvlText w:val="o"/>
      <w:lvlJc w:val="left"/>
      <w:pPr>
        <w:ind w:left="3600" w:hanging="360"/>
      </w:pPr>
      <w:rPr>
        <w:rFonts w:ascii="Courier New" w:hAnsi="Courier New" w:hint="default"/>
      </w:rPr>
    </w:lvl>
    <w:lvl w:ilvl="5" w:tplc="9D3ECA26">
      <w:start w:val="1"/>
      <w:numFmt w:val="bullet"/>
      <w:lvlText w:val=""/>
      <w:lvlJc w:val="left"/>
      <w:pPr>
        <w:ind w:left="4320" w:hanging="360"/>
      </w:pPr>
      <w:rPr>
        <w:rFonts w:ascii="Wingdings" w:hAnsi="Wingdings" w:hint="default"/>
      </w:rPr>
    </w:lvl>
    <w:lvl w:ilvl="6" w:tplc="9E92C702">
      <w:start w:val="1"/>
      <w:numFmt w:val="bullet"/>
      <w:lvlText w:val=""/>
      <w:lvlJc w:val="left"/>
      <w:pPr>
        <w:ind w:left="5040" w:hanging="360"/>
      </w:pPr>
      <w:rPr>
        <w:rFonts w:ascii="Symbol" w:hAnsi="Symbol" w:hint="default"/>
      </w:rPr>
    </w:lvl>
    <w:lvl w:ilvl="7" w:tplc="2B0819B0">
      <w:start w:val="1"/>
      <w:numFmt w:val="bullet"/>
      <w:lvlText w:val="o"/>
      <w:lvlJc w:val="left"/>
      <w:pPr>
        <w:ind w:left="5760" w:hanging="360"/>
      </w:pPr>
      <w:rPr>
        <w:rFonts w:ascii="Courier New" w:hAnsi="Courier New" w:hint="default"/>
      </w:rPr>
    </w:lvl>
    <w:lvl w:ilvl="8" w:tplc="E1F62C84">
      <w:start w:val="1"/>
      <w:numFmt w:val="bullet"/>
      <w:lvlText w:val=""/>
      <w:lvlJc w:val="left"/>
      <w:pPr>
        <w:ind w:left="6480" w:hanging="360"/>
      </w:pPr>
      <w:rPr>
        <w:rFonts w:ascii="Wingdings" w:hAnsi="Wingdings" w:hint="default"/>
      </w:rPr>
    </w:lvl>
  </w:abstractNum>
  <w:abstractNum w:abstractNumId="32"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33"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8884ED8"/>
    <w:multiLevelType w:val="hybridMultilevel"/>
    <w:tmpl w:val="D43C852E"/>
    <w:lvl w:ilvl="0" w:tplc="D6D06F12">
      <w:start w:val="1"/>
      <w:numFmt w:val="bullet"/>
      <w:lvlText w:val=""/>
      <w:lvlJc w:val="left"/>
      <w:pPr>
        <w:ind w:left="720" w:hanging="360"/>
      </w:pPr>
      <w:rPr>
        <w:rFonts w:ascii="Symbol" w:hAnsi="Symbol" w:hint="default"/>
      </w:rPr>
    </w:lvl>
    <w:lvl w:ilvl="1" w:tplc="8F9E1666">
      <w:start w:val="1"/>
      <w:numFmt w:val="bullet"/>
      <w:lvlText w:val="o"/>
      <w:lvlJc w:val="left"/>
      <w:pPr>
        <w:ind w:left="1440" w:hanging="360"/>
      </w:pPr>
      <w:rPr>
        <w:rFonts w:ascii="Courier New" w:hAnsi="Courier New" w:hint="default"/>
      </w:rPr>
    </w:lvl>
    <w:lvl w:ilvl="2" w:tplc="9FCE4E48">
      <w:start w:val="1"/>
      <w:numFmt w:val="bullet"/>
      <w:lvlText w:val=""/>
      <w:lvlJc w:val="left"/>
      <w:pPr>
        <w:ind w:left="2160" w:hanging="360"/>
      </w:pPr>
      <w:rPr>
        <w:rFonts w:ascii="Wingdings" w:hAnsi="Wingdings" w:hint="default"/>
      </w:rPr>
    </w:lvl>
    <w:lvl w:ilvl="3" w:tplc="9C2CC9B6">
      <w:start w:val="1"/>
      <w:numFmt w:val="bullet"/>
      <w:lvlText w:val=""/>
      <w:lvlJc w:val="left"/>
      <w:pPr>
        <w:ind w:left="2880" w:hanging="360"/>
      </w:pPr>
      <w:rPr>
        <w:rFonts w:ascii="Symbol" w:hAnsi="Symbol" w:hint="default"/>
      </w:rPr>
    </w:lvl>
    <w:lvl w:ilvl="4" w:tplc="EBD00D0C">
      <w:start w:val="1"/>
      <w:numFmt w:val="bullet"/>
      <w:lvlText w:val="o"/>
      <w:lvlJc w:val="left"/>
      <w:pPr>
        <w:ind w:left="3600" w:hanging="360"/>
      </w:pPr>
      <w:rPr>
        <w:rFonts w:ascii="Courier New" w:hAnsi="Courier New" w:hint="default"/>
      </w:rPr>
    </w:lvl>
    <w:lvl w:ilvl="5" w:tplc="EE6E8AA4">
      <w:start w:val="1"/>
      <w:numFmt w:val="bullet"/>
      <w:lvlText w:val=""/>
      <w:lvlJc w:val="left"/>
      <w:pPr>
        <w:ind w:left="4320" w:hanging="360"/>
      </w:pPr>
      <w:rPr>
        <w:rFonts w:ascii="Wingdings" w:hAnsi="Wingdings" w:hint="default"/>
      </w:rPr>
    </w:lvl>
    <w:lvl w:ilvl="6" w:tplc="3888349A">
      <w:start w:val="1"/>
      <w:numFmt w:val="bullet"/>
      <w:lvlText w:val=""/>
      <w:lvlJc w:val="left"/>
      <w:pPr>
        <w:ind w:left="5040" w:hanging="360"/>
      </w:pPr>
      <w:rPr>
        <w:rFonts w:ascii="Symbol" w:hAnsi="Symbol" w:hint="default"/>
      </w:rPr>
    </w:lvl>
    <w:lvl w:ilvl="7" w:tplc="765AFCDC">
      <w:start w:val="1"/>
      <w:numFmt w:val="bullet"/>
      <w:lvlText w:val="o"/>
      <w:lvlJc w:val="left"/>
      <w:pPr>
        <w:ind w:left="5760" w:hanging="360"/>
      </w:pPr>
      <w:rPr>
        <w:rFonts w:ascii="Courier New" w:hAnsi="Courier New" w:hint="default"/>
      </w:rPr>
    </w:lvl>
    <w:lvl w:ilvl="8" w:tplc="213AF36E">
      <w:start w:val="1"/>
      <w:numFmt w:val="bullet"/>
      <w:lvlText w:val=""/>
      <w:lvlJc w:val="left"/>
      <w:pPr>
        <w:ind w:left="6480" w:hanging="360"/>
      </w:pPr>
      <w:rPr>
        <w:rFonts w:ascii="Wingdings" w:hAnsi="Wingdings" w:hint="default"/>
      </w:rPr>
    </w:lvl>
  </w:abstractNum>
  <w:abstractNum w:abstractNumId="35" w15:restartNumberingAfterBreak="0">
    <w:nsid w:val="689857D7"/>
    <w:multiLevelType w:val="hybridMultilevel"/>
    <w:tmpl w:val="03A2B658"/>
    <w:lvl w:ilvl="0" w:tplc="C7465D3C">
      <w:start w:val="1"/>
      <w:numFmt w:val="bullet"/>
      <w:lvlText w:val=""/>
      <w:lvlJc w:val="left"/>
      <w:pPr>
        <w:ind w:left="720" w:hanging="360"/>
      </w:pPr>
      <w:rPr>
        <w:rFonts w:ascii="Symbol" w:hAnsi="Symbol" w:hint="default"/>
      </w:rPr>
    </w:lvl>
    <w:lvl w:ilvl="1" w:tplc="432A2660">
      <w:start w:val="1"/>
      <w:numFmt w:val="bullet"/>
      <w:lvlText w:val="o"/>
      <w:lvlJc w:val="left"/>
      <w:pPr>
        <w:ind w:left="1440" w:hanging="360"/>
      </w:pPr>
      <w:rPr>
        <w:rFonts w:ascii="Courier New" w:hAnsi="Courier New" w:hint="default"/>
      </w:rPr>
    </w:lvl>
    <w:lvl w:ilvl="2" w:tplc="843214EA">
      <w:start w:val="1"/>
      <w:numFmt w:val="bullet"/>
      <w:lvlText w:val=""/>
      <w:lvlJc w:val="left"/>
      <w:pPr>
        <w:ind w:left="2160" w:hanging="360"/>
      </w:pPr>
      <w:rPr>
        <w:rFonts w:ascii="Wingdings" w:hAnsi="Wingdings" w:hint="default"/>
      </w:rPr>
    </w:lvl>
    <w:lvl w:ilvl="3" w:tplc="CA1A0604">
      <w:start w:val="1"/>
      <w:numFmt w:val="bullet"/>
      <w:lvlText w:val=""/>
      <w:lvlJc w:val="left"/>
      <w:pPr>
        <w:ind w:left="2880" w:hanging="360"/>
      </w:pPr>
      <w:rPr>
        <w:rFonts w:ascii="Symbol" w:hAnsi="Symbol" w:hint="default"/>
      </w:rPr>
    </w:lvl>
    <w:lvl w:ilvl="4" w:tplc="216EF1C4">
      <w:start w:val="1"/>
      <w:numFmt w:val="bullet"/>
      <w:lvlText w:val="o"/>
      <w:lvlJc w:val="left"/>
      <w:pPr>
        <w:ind w:left="3600" w:hanging="360"/>
      </w:pPr>
      <w:rPr>
        <w:rFonts w:ascii="Courier New" w:hAnsi="Courier New" w:hint="default"/>
      </w:rPr>
    </w:lvl>
    <w:lvl w:ilvl="5" w:tplc="A60205EA">
      <w:start w:val="1"/>
      <w:numFmt w:val="bullet"/>
      <w:lvlText w:val=""/>
      <w:lvlJc w:val="left"/>
      <w:pPr>
        <w:ind w:left="4320" w:hanging="360"/>
      </w:pPr>
      <w:rPr>
        <w:rFonts w:ascii="Wingdings" w:hAnsi="Wingdings" w:hint="default"/>
      </w:rPr>
    </w:lvl>
    <w:lvl w:ilvl="6" w:tplc="322E9C20">
      <w:start w:val="1"/>
      <w:numFmt w:val="bullet"/>
      <w:lvlText w:val=""/>
      <w:lvlJc w:val="left"/>
      <w:pPr>
        <w:ind w:left="5040" w:hanging="360"/>
      </w:pPr>
      <w:rPr>
        <w:rFonts w:ascii="Symbol" w:hAnsi="Symbol" w:hint="default"/>
      </w:rPr>
    </w:lvl>
    <w:lvl w:ilvl="7" w:tplc="F10619AE">
      <w:start w:val="1"/>
      <w:numFmt w:val="bullet"/>
      <w:lvlText w:val="o"/>
      <w:lvlJc w:val="left"/>
      <w:pPr>
        <w:ind w:left="5760" w:hanging="360"/>
      </w:pPr>
      <w:rPr>
        <w:rFonts w:ascii="Courier New" w:hAnsi="Courier New" w:hint="default"/>
      </w:rPr>
    </w:lvl>
    <w:lvl w:ilvl="8" w:tplc="8D28E3B8">
      <w:start w:val="1"/>
      <w:numFmt w:val="bullet"/>
      <w:lvlText w:val=""/>
      <w:lvlJc w:val="left"/>
      <w:pPr>
        <w:ind w:left="6480" w:hanging="360"/>
      </w:pPr>
      <w:rPr>
        <w:rFonts w:ascii="Wingdings" w:hAnsi="Wingdings" w:hint="default"/>
      </w:rPr>
    </w:lvl>
  </w:abstractNum>
  <w:abstractNum w:abstractNumId="36" w15:restartNumberingAfterBreak="0">
    <w:nsid w:val="69F35C64"/>
    <w:multiLevelType w:val="hybridMultilevel"/>
    <w:tmpl w:val="53984344"/>
    <w:lvl w:ilvl="0" w:tplc="A23A0374">
      <w:start w:val="1"/>
      <w:numFmt w:val="bullet"/>
      <w:lvlText w:val=""/>
      <w:lvlJc w:val="left"/>
      <w:pPr>
        <w:tabs>
          <w:tab w:val="num" w:pos="360"/>
        </w:tabs>
        <w:ind w:left="360" w:hanging="360"/>
      </w:pPr>
      <w:rPr>
        <w:rFonts w:ascii="Symbol" w:hAnsi="Symbol" w:hint="default"/>
      </w:rPr>
    </w:lvl>
    <w:lvl w:ilvl="1" w:tplc="F24CDACA" w:tentative="1">
      <w:start w:val="1"/>
      <w:numFmt w:val="bullet"/>
      <w:lvlText w:val="o"/>
      <w:lvlJc w:val="left"/>
      <w:pPr>
        <w:tabs>
          <w:tab w:val="num" w:pos="1080"/>
        </w:tabs>
        <w:ind w:left="1080" w:hanging="360"/>
      </w:pPr>
      <w:rPr>
        <w:rFonts w:ascii="Courier New" w:hAnsi="Courier New" w:hint="default"/>
      </w:rPr>
    </w:lvl>
    <w:lvl w:ilvl="2" w:tplc="F54CFC08" w:tentative="1">
      <w:start w:val="1"/>
      <w:numFmt w:val="bullet"/>
      <w:lvlText w:val=""/>
      <w:lvlJc w:val="left"/>
      <w:pPr>
        <w:tabs>
          <w:tab w:val="num" w:pos="1800"/>
        </w:tabs>
        <w:ind w:left="1800" w:hanging="360"/>
      </w:pPr>
      <w:rPr>
        <w:rFonts w:ascii="Wingdings" w:hAnsi="Wingdings" w:hint="default"/>
      </w:rPr>
    </w:lvl>
    <w:lvl w:ilvl="3" w:tplc="81005F12" w:tentative="1">
      <w:start w:val="1"/>
      <w:numFmt w:val="bullet"/>
      <w:lvlText w:val=""/>
      <w:lvlJc w:val="left"/>
      <w:pPr>
        <w:tabs>
          <w:tab w:val="num" w:pos="2520"/>
        </w:tabs>
        <w:ind w:left="2520" w:hanging="360"/>
      </w:pPr>
      <w:rPr>
        <w:rFonts w:ascii="Symbol" w:hAnsi="Symbol" w:hint="default"/>
      </w:rPr>
    </w:lvl>
    <w:lvl w:ilvl="4" w:tplc="95602132" w:tentative="1">
      <w:start w:val="1"/>
      <w:numFmt w:val="bullet"/>
      <w:lvlText w:val="o"/>
      <w:lvlJc w:val="left"/>
      <w:pPr>
        <w:tabs>
          <w:tab w:val="num" w:pos="3240"/>
        </w:tabs>
        <w:ind w:left="3240" w:hanging="360"/>
      </w:pPr>
      <w:rPr>
        <w:rFonts w:ascii="Courier New" w:hAnsi="Courier New" w:hint="default"/>
      </w:rPr>
    </w:lvl>
    <w:lvl w:ilvl="5" w:tplc="F6385564" w:tentative="1">
      <w:start w:val="1"/>
      <w:numFmt w:val="bullet"/>
      <w:lvlText w:val=""/>
      <w:lvlJc w:val="left"/>
      <w:pPr>
        <w:tabs>
          <w:tab w:val="num" w:pos="3960"/>
        </w:tabs>
        <w:ind w:left="3960" w:hanging="360"/>
      </w:pPr>
      <w:rPr>
        <w:rFonts w:ascii="Wingdings" w:hAnsi="Wingdings" w:hint="default"/>
      </w:rPr>
    </w:lvl>
    <w:lvl w:ilvl="6" w:tplc="3ABC8C62" w:tentative="1">
      <w:start w:val="1"/>
      <w:numFmt w:val="bullet"/>
      <w:lvlText w:val=""/>
      <w:lvlJc w:val="left"/>
      <w:pPr>
        <w:tabs>
          <w:tab w:val="num" w:pos="4680"/>
        </w:tabs>
        <w:ind w:left="4680" w:hanging="360"/>
      </w:pPr>
      <w:rPr>
        <w:rFonts w:ascii="Symbol" w:hAnsi="Symbol" w:hint="default"/>
      </w:rPr>
    </w:lvl>
    <w:lvl w:ilvl="7" w:tplc="02361972" w:tentative="1">
      <w:start w:val="1"/>
      <w:numFmt w:val="bullet"/>
      <w:lvlText w:val="o"/>
      <w:lvlJc w:val="left"/>
      <w:pPr>
        <w:tabs>
          <w:tab w:val="num" w:pos="5400"/>
        </w:tabs>
        <w:ind w:left="5400" w:hanging="360"/>
      </w:pPr>
      <w:rPr>
        <w:rFonts w:ascii="Courier New" w:hAnsi="Courier New" w:hint="default"/>
      </w:rPr>
    </w:lvl>
    <w:lvl w:ilvl="8" w:tplc="93F80456"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3590251">
    <w:abstractNumId w:val="4"/>
  </w:num>
  <w:num w:numId="2" w16cid:durableId="1901938246">
    <w:abstractNumId w:val="7"/>
  </w:num>
  <w:num w:numId="3" w16cid:durableId="617417444">
    <w:abstractNumId w:val="17"/>
  </w:num>
  <w:num w:numId="4" w16cid:durableId="1374649811">
    <w:abstractNumId w:val="31"/>
  </w:num>
  <w:num w:numId="5" w16cid:durableId="1894736858">
    <w:abstractNumId w:val="2"/>
  </w:num>
  <w:num w:numId="6" w16cid:durableId="463696129">
    <w:abstractNumId w:val="35"/>
  </w:num>
  <w:num w:numId="7" w16cid:durableId="671875218">
    <w:abstractNumId w:val="21"/>
  </w:num>
  <w:num w:numId="8" w16cid:durableId="573467974">
    <w:abstractNumId w:val="34"/>
  </w:num>
  <w:num w:numId="9" w16cid:durableId="955797169">
    <w:abstractNumId w:val="8"/>
  </w:num>
  <w:num w:numId="10" w16cid:durableId="536939756">
    <w:abstractNumId w:val="36"/>
  </w:num>
  <w:num w:numId="11" w16cid:durableId="1565339636">
    <w:abstractNumId w:val="9"/>
  </w:num>
  <w:num w:numId="12" w16cid:durableId="1519467735">
    <w:abstractNumId w:val="3"/>
  </w:num>
  <w:num w:numId="13" w16cid:durableId="1179537689">
    <w:abstractNumId w:val="11"/>
  </w:num>
  <w:num w:numId="14" w16cid:durableId="1753890548">
    <w:abstractNumId w:val="12"/>
  </w:num>
  <w:num w:numId="15" w16cid:durableId="1375275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11750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991215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53871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9399452">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4027069">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6563489">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386691">
    <w:abstractNumId w:val="3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763003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541818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89095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199986">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1531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656373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50619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7770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258393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094024">
    <w:abstractNumId w:val="3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688727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6664009">
    <w:abstractNumId w:val="16"/>
  </w:num>
  <w:num w:numId="35" w16cid:durableId="2021732681">
    <w:abstractNumId w:val="41"/>
  </w:num>
  <w:num w:numId="36" w16cid:durableId="2034307289">
    <w:abstractNumId w:val="20"/>
  </w:num>
  <w:num w:numId="37" w16cid:durableId="171989603">
    <w:abstractNumId w:val="38"/>
  </w:num>
  <w:num w:numId="38" w16cid:durableId="1147741066">
    <w:abstractNumId w:val="28"/>
  </w:num>
  <w:num w:numId="39" w16cid:durableId="475218799">
    <w:abstractNumId w:val="1"/>
  </w:num>
  <w:num w:numId="40" w16cid:durableId="1901863921">
    <w:abstractNumId w:val="6"/>
  </w:num>
  <w:num w:numId="41" w16cid:durableId="218782933">
    <w:abstractNumId w:val="19"/>
  </w:num>
  <w:num w:numId="42" w16cid:durableId="71650927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02D4B"/>
    <w:rsid w:val="00005D88"/>
    <w:rsid w:val="00011905"/>
    <w:rsid w:val="00023FEB"/>
    <w:rsid w:val="000256AC"/>
    <w:rsid w:val="00025756"/>
    <w:rsid w:val="00027E78"/>
    <w:rsid w:val="00032771"/>
    <w:rsid w:val="0004216D"/>
    <w:rsid w:val="00044F71"/>
    <w:rsid w:val="0004545D"/>
    <w:rsid w:val="00046384"/>
    <w:rsid w:val="00051E10"/>
    <w:rsid w:val="0005266F"/>
    <w:rsid w:val="00064E0F"/>
    <w:rsid w:val="00071B07"/>
    <w:rsid w:val="00077F85"/>
    <w:rsid w:val="00080494"/>
    <w:rsid w:val="000927FE"/>
    <w:rsid w:val="00092FBE"/>
    <w:rsid w:val="000955A8"/>
    <w:rsid w:val="000B06A2"/>
    <w:rsid w:val="000B1BA1"/>
    <w:rsid w:val="000B6642"/>
    <w:rsid w:val="000C0B61"/>
    <w:rsid w:val="000C353F"/>
    <w:rsid w:val="000C3D4D"/>
    <w:rsid w:val="000C6C44"/>
    <w:rsid w:val="000C6E1B"/>
    <w:rsid w:val="000C709E"/>
    <w:rsid w:val="000D0E6D"/>
    <w:rsid w:val="000D15FA"/>
    <w:rsid w:val="000D2A1D"/>
    <w:rsid w:val="000D4FDE"/>
    <w:rsid w:val="000E1514"/>
    <w:rsid w:val="000E27CC"/>
    <w:rsid w:val="000E3BE4"/>
    <w:rsid w:val="000F29C1"/>
    <w:rsid w:val="000F2BCE"/>
    <w:rsid w:val="000F7A21"/>
    <w:rsid w:val="000F7C8C"/>
    <w:rsid w:val="001066C4"/>
    <w:rsid w:val="0010754F"/>
    <w:rsid w:val="00107F90"/>
    <w:rsid w:val="001119E9"/>
    <w:rsid w:val="00112C86"/>
    <w:rsid w:val="00114307"/>
    <w:rsid w:val="0011444E"/>
    <w:rsid w:val="001206A5"/>
    <w:rsid w:val="00120C18"/>
    <w:rsid w:val="001270C1"/>
    <w:rsid w:val="00132B0B"/>
    <w:rsid w:val="00134084"/>
    <w:rsid w:val="001352DA"/>
    <w:rsid w:val="00152845"/>
    <w:rsid w:val="001555C7"/>
    <w:rsid w:val="0015591A"/>
    <w:rsid w:val="00186256"/>
    <w:rsid w:val="00186AC1"/>
    <w:rsid w:val="0019074C"/>
    <w:rsid w:val="00190DF1"/>
    <w:rsid w:val="001928DE"/>
    <w:rsid w:val="001A42F9"/>
    <w:rsid w:val="001A5DBC"/>
    <w:rsid w:val="001C5533"/>
    <w:rsid w:val="001C5B22"/>
    <w:rsid w:val="001D0356"/>
    <w:rsid w:val="001D444E"/>
    <w:rsid w:val="001E19C6"/>
    <w:rsid w:val="001E27F4"/>
    <w:rsid w:val="001E2F95"/>
    <w:rsid w:val="001E5224"/>
    <w:rsid w:val="001F1992"/>
    <w:rsid w:val="001F7684"/>
    <w:rsid w:val="001F7E23"/>
    <w:rsid w:val="00207C67"/>
    <w:rsid w:val="002123E7"/>
    <w:rsid w:val="00214216"/>
    <w:rsid w:val="00217892"/>
    <w:rsid w:val="00226433"/>
    <w:rsid w:val="002418F7"/>
    <w:rsid w:val="00251C56"/>
    <w:rsid w:val="002523F9"/>
    <w:rsid w:val="002564C6"/>
    <w:rsid w:val="00256C32"/>
    <w:rsid w:val="00267032"/>
    <w:rsid w:val="00274E60"/>
    <w:rsid w:val="00277782"/>
    <w:rsid w:val="00281188"/>
    <w:rsid w:val="00285D4F"/>
    <w:rsid w:val="002867EE"/>
    <w:rsid w:val="00295C6F"/>
    <w:rsid w:val="00296D72"/>
    <w:rsid w:val="002A08E7"/>
    <w:rsid w:val="002A3BE6"/>
    <w:rsid w:val="002A6196"/>
    <w:rsid w:val="002B0C36"/>
    <w:rsid w:val="002C3A6D"/>
    <w:rsid w:val="002D0F3B"/>
    <w:rsid w:val="002D5177"/>
    <w:rsid w:val="002E5B71"/>
    <w:rsid w:val="002E77D2"/>
    <w:rsid w:val="002F0058"/>
    <w:rsid w:val="002F5157"/>
    <w:rsid w:val="0030134F"/>
    <w:rsid w:val="00304F65"/>
    <w:rsid w:val="00312C82"/>
    <w:rsid w:val="00313124"/>
    <w:rsid w:val="00315583"/>
    <w:rsid w:val="00321B6E"/>
    <w:rsid w:val="00322504"/>
    <w:rsid w:val="00322E55"/>
    <w:rsid w:val="0033389A"/>
    <w:rsid w:val="003411D2"/>
    <w:rsid w:val="0034467B"/>
    <w:rsid w:val="003553BB"/>
    <w:rsid w:val="003557D8"/>
    <w:rsid w:val="003644E3"/>
    <w:rsid w:val="00367D93"/>
    <w:rsid w:val="00373103"/>
    <w:rsid w:val="003738C5"/>
    <w:rsid w:val="003772D9"/>
    <w:rsid w:val="003825D8"/>
    <w:rsid w:val="00386FF4"/>
    <w:rsid w:val="00390B0F"/>
    <w:rsid w:val="00396EE3"/>
    <w:rsid w:val="003C286D"/>
    <w:rsid w:val="003C6B6B"/>
    <w:rsid w:val="003D025B"/>
    <w:rsid w:val="003D2F29"/>
    <w:rsid w:val="003E0C47"/>
    <w:rsid w:val="003E5BF4"/>
    <w:rsid w:val="003F10D7"/>
    <w:rsid w:val="003F407B"/>
    <w:rsid w:val="003F4E95"/>
    <w:rsid w:val="00412A0E"/>
    <w:rsid w:val="0041595C"/>
    <w:rsid w:val="00426124"/>
    <w:rsid w:val="00427CA2"/>
    <w:rsid w:val="00440406"/>
    <w:rsid w:val="004404EA"/>
    <w:rsid w:val="00456984"/>
    <w:rsid w:val="00467954"/>
    <w:rsid w:val="00473647"/>
    <w:rsid w:val="00474288"/>
    <w:rsid w:val="00477A4B"/>
    <w:rsid w:val="004839BF"/>
    <w:rsid w:val="00484EE3"/>
    <w:rsid w:val="004858A8"/>
    <w:rsid w:val="004974C8"/>
    <w:rsid w:val="004B19AC"/>
    <w:rsid w:val="004B4727"/>
    <w:rsid w:val="004B5CE6"/>
    <w:rsid w:val="004C4B09"/>
    <w:rsid w:val="004C770A"/>
    <w:rsid w:val="004D1A15"/>
    <w:rsid w:val="004E7A9C"/>
    <w:rsid w:val="004F1E15"/>
    <w:rsid w:val="004F5508"/>
    <w:rsid w:val="004F695B"/>
    <w:rsid w:val="00503BF3"/>
    <w:rsid w:val="0050755D"/>
    <w:rsid w:val="0051063B"/>
    <w:rsid w:val="00510A3C"/>
    <w:rsid w:val="00511D71"/>
    <w:rsid w:val="0051513F"/>
    <w:rsid w:val="00521654"/>
    <w:rsid w:val="00522058"/>
    <w:rsid w:val="0052256E"/>
    <w:rsid w:val="00530BCF"/>
    <w:rsid w:val="005317EC"/>
    <w:rsid w:val="0053566A"/>
    <w:rsid w:val="00540682"/>
    <w:rsid w:val="00543F55"/>
    <w:rsid w:val="00550F36"/>
    <w:rsid w:val="00551180"/>
    <w:rsid w:val="005530B2"/>
    <w:rsid w:val="00562EE7"/>
    <w:rsid w:val="00565BBE"/>
    <w:rsid w:val="00566B2D"/>
    <w:rsid w:val="0057783D"/>
    <w:rsid w:val="00582D23"/>
    <w:rsid w:val="0058448A"/>
    <w:rsid w:val="00587FFA"/>
    <w:rsid w:val="005930C1"/>
    <w:rsid w:val="005935DB"/>
    <w:rsid w:val="005963F2"/>
    <w:rsid w:val="00596E4F"/>
    <w:rsid w:val="00597264"/>
    <w:rsid w:val="00597743"/>
    <w:rsid w:val="005A7BBD"/>
    <w:rsid w:val="005B68AA"/>
    <w:rsid w:val="005D2E03"/>
    <w:rsid w:val="005E6F11"/>
    <w:rsid w:val="005E772B"/>
    <w:rsid w:val="005F256F"/>
    <w:rsid w:val="005F4C95"/>
    <w:rsid w:val="005F5B3C"/>
    <w:rsid w:val="005F5FB4"/>
    <w:rsid w:val="0060035A"/>
    <w:rsid w:val="00602E0D"/>
    <w:rsid w:val="00602FA6"/>
    <w:rsid w:val="0060323C"/>
    <w:rsid w:val="006037CE"/>
    <w:rsid w:val="006134C6"/>
    <w:rsid w:val="00614C1E"/>
    <w:rsid w:val="00642D20"/>
    <w:rsid w:val="00642EAB"/>
    <w:rsid w:val="00645F28"/>
    <w:rsid w:val="0065598D"/>
    <w:rsid w:val="00661F2F"/>
    <w:rsid w:val="006673E2"/>
    <w:rsid w:val="00674BEC"/>
    <w:rsid w:val="006759C7"/>
    <w:rsid w:val="006856B9"/>
    <w:rsid w:val="00693738"/>
    <w:rsid w:val="006A2CD9"/>
    <w:rsid w:val="006A45A3"/>
    <w:rsid w:val="006B4F6F"/>
    <w:rsid w:val="006B697B"/>
    <w:rsid w:val="006C2E13"/>
    <w:rsid w:val="006C3AE2"/>
    <w:rsid w:val="006D32B7"/>
    <w:rsid w:val="006D7607"/>
    <w:rsid w:val="006E120D"/>
    <w:rsid w:val="006E5511"/>
    <w:rsid w:val="006F4FB1"/>
    <w:rsid w:val="0071101C"/>
    <w:rsid w:val="00715994"/>
    <w:rsid w:val="00720B13"/>
    <w:rsid w:val="007213C3"/>
    <w:rsid w:val="007214CC"/>
    <w:rsid w:val="00725669"/>
    <w:rsid w:val="007351BE"/>
    <w:rsid w:val="00744E93"/>
    <w:rsid w:val="00753821"/>
    <w:rsid w:val="00760B61"/>
    <w:rsid w:val="00762349"/>
    <w:rsid w:val="0076651E"/>
    <w:rsid w:val="00766FFD"/>
    <w:rsid w:val="00767313"/>
    <w:rsid w:val="007711E6"/>
    <w:rsid w:val="007778B4"/>
    <w:rsid w:val="007779A7"/>
    <w:rsid w:val="00782025"/>
    <w:rsid w:val="00784828"/>
    <w:rsid w:val="00786824"/>
    <w:rsid w:val="00793EF1"/>
    <w:rsid w:val="007950BE"/>
    <w:rsid w:val="007A60A7"/>
    <w:rsid w:val="007A7264"/>
    <w:rsid w:val="007A7720"/>
    <w:rsid w:val="007B3424"/>
    <w:rsid w:val="007C250D"/>
    <w:rsid w:val="007C7343"/>
    <w:rsid w:val="007C798A"/>
    <w:rsid w:val="007E2CBB"/>
    <w:rsid w:val="007F4B08"/>
    <w:rsid w:val="007F5232"/>
    <w:rsid w:val="007F5986"/>
    <w:rsid w:val="0080068A"/>
    <w:rsid w:val="0080292C"/>
    <w:rsid w:val="00804643"/>
    <w:rsid w:val="008057A9"/>
    <w:rsid w:val="00807EE9"/>
    <w:rsid w:val="00812F80"/>
    <w:rsid w:val="0081778A"/>
    <w:rsid w:val="00836FE6"/>
    <w:rsid w:val="00842A1C"/>
    <w:rsid w:val="00842F47"/>
    <w:rsid w:val="00843F85"/>
    <w:rsid w:val="00844031"/>
    <w:rsid w:val="00850EF2"/>
    <w:rsid w:val="0085468D"/>
    <w:rsid w:val="0086261B"/>
    <w:rsid w:val="00864391"/>
    <w:rsid w:val="0086739F"/>
    <w:rsid w:val="0087060F"/>
    <w:rsid w:val="0087211F"/>
    <w:rsid w:val="008732D9"/>
    <w:rsid w:val="0087388B"/>
    <w:rsid w:val="00874AF5"/>
    <w:rsid w:val="00874DF3"/>
    <w:rsid w:val="00893E0B"/>
    <w:rsid w:val="00893E40"/>
    <w:rsid w:val="0089574C"/>
    <w:rsid w:val="00896EF2"/>
    <w:rsid w:val="008A1623"/>
    <w:rsid w:val="008A27CE"/>
    <w:rsid w:val="008A4CAB"/>
    <w:rsid w:val="008B3B27"/>
    <w:rsid w:val="008B5024"/>
    <w:rsid w:val="008C12CE"/>
    <w:rsid w:val="008C1B85"/>
    <w:rsid w:val="008C5363"/>
    <w:rsid w:val="008C55EA"/>
    <w:rsid w:val="008D0D0F"/>
    <w:rsid w:val="008D4AAE"/>
    <w:rsid w:val="008E413D"/>
    <w:rsid w:val="008E5CEC"/>
    <w:rsid w:val="008F29D1"/>
    <w:rsid w:val="008F4A6C"/>
    <w:rsid w:val="008F58CF"/>
    <w:rsid w:val="00901EFF"/>
    <w:rsid w:val="009043CA"/>
    <w:rsid w:val="00904DF6"/>
    <w:rsid w:val="00911D34"/>
    <w:rsid w:val="009161C8"/>
    <w:rsid w:val="0091755F"/>
    <w:rsid w:val="00931310"/>
    <w:rsid w:val="00935243"/>
    <w:rsid w:val="00935CDB"/>
    <w:rsid w:val="00941D4A"/>
    <w:rsid w:val="00947319"/>
    <w:rsid w:val="009530FF"/>
    <w:rsid w:val="00955558"/>
    <w:rsid w:val="009569EC"/>
    <w:rsid w:val="00967306"/>
    <w:rsid w:val="009770D8"/>
    <w:rsid w:val="009776A0"/>
    <w:rsid w:val="00992BEC"/>
    <w:rsid w:val="00994999"/>
    <w:rsid w:val="0099515C"/>
    <w:rsid w:val="00995471"/>
    <w:rsid w:val="009A0E5D"/>
    <w:rsid w:val="009A36E7"/>
    <w:rsid w:val="009A61B1"/>
    <w:rsid w:val="009A667E"/>
    <w:rsid w:val="009B2850"/>
    <w:rsid w:val="009C0618"/>
    <w:rsid w:val="009C50EC"/>
    <w:rsid w:val="009D14DD"/>
    <w:rsid w:val="009F0913"/>
    <w:rsid w:val="009F2280"/>
    <w:rsid w:val="00A10CB1"/>
    <w:rsid w:val="00A10D23"/>
    <w:rsid w:val="00A126FA"/>
    <w:rsid w:val="00A3383E"/>
    <w:rsid w:val="00A35943"/>
    <w:rsid w:val="00A4323D"/>
    <w:rsid w:val="00A43B30"/>
    <w:rsid w:val="00A44F1D"/>
    <w:rsid w:val="00A51A8B"/>
    <w:rsid w:val="00A7733E"/>
    <w:rsid w:val="00A82BB5"/>
    <w:rsid w:val="00A8306D"/>
    <w:rsid w:val="00A83515"/>
    <w:rsid w:val="00A83D22"/>
    <w:rsid w:val="00A84B22"/>
    <w:rsid w:val="00A92B3B"/>
    <w:rsid w:val="00A97882"/>
    <w:rsid w:val="00AA0930"/>
    <w:rsid w:val="00AA1166"/>
    <w:rsid w:val="00AA13D6"/>
    <w:rsid w:val="00AB50DE"/>
    <w:rsid w:val="00AC1EA9"/>
    <w:rsid w:val="00AC5950"/>
    <w:rsid w:val="00AD0714"/>
    <w:rsid w:val="00AD3888"/>
    <w:rsid w:val="00AD53D2"/>
    <w:rsid w:val="00AD544C"/>
    <w:rsid w:val="00AD5E98"/>
    <w:rsid w:val="00AE1FD9"/>
    <w:rsid w:val="00AE2DD6"/>
    <w:rsid w:val="00AE3813"/>
    <w:rsid w:val="00AE63E2"/>
    <w:rsid w:val="00B00EAA"/>
    <w:rsid w:val="00B03D58"/>
    <w:rsid w:val="00B0739C"/>
    <w:rsid w:val="00B151B3"/>
    <w:rsid w:val="00B171D1"/>
    <w:rsid w:val="00B21DCA"/>
    <w:rsid w:val="00B30AAD"/>
    <w:rsid w:val="00B32BC1"/>
    <w:rsid w:val="00B335CE"/>
    <w:rsid w:val="00B7629E"/>
    <w:rsid w:val="00B77096"/>
    <w:rsid w:val="00B83E6A"/>
    <w:rsid w:val="00B84045"/>
    <w:rsid w:val="00B844A6"/>
    <w:rsid w:val="00B933B6"/>
    <w:rsid w:val="00B97706"/>
    <w:rsid w:val="00BA29FF"/>
    <w:rsid w:val="00BA5DE6"/>
    <w:rsid w:val="00BA7DD1"/>
    <w:rsid w:val="00BB5BC2"/>
    <w:rsid w:val="00BB65FC"/>
    <w:rsid w:val="00BB66B2"/>
    <w:rsid w:val="00BC3731"/>
    <w:rsid w:val="00BC5334"/>
    <w:rsid w:val="00BC5834"/>
    <w:rsid w:val="00BC77AE"/>
    <w:rsid w:val="00BD22E8"/>
    <w:rsid w:val="00BE189C"/>
    <w:rsid w:val="00BE7930"/>
    <w:rsid w:val="00BF34EE"/>
    <w:rsid w:val="00BF37B0"/>
    <w:rsid w:val="00BF429A"/>
    <w:rsid w:val="00C064DE"/>
    <w:rsid w:val="00C15D7D"/>
    <w:rsid w:val="00C23421"/>
    <w:rsid w:val="00C2504D"/>
    <w:rsid w:val="00C2563C"/>
    <w:rsid w:val="00C2578B"/>
    <w:rsid w:val="00C257BA"/>
    <w:rsid w:val="00C269F6"/>
    <w:rsid w:val="00C26DC3"/>
    <w:rsid w:val="00C31164"/>
    <w:rsid w:val="00C341C4"/>
    <w:rsid w:val="00C36D31"/>
    <w:rsid w:val="00C37929"/>
    <w:rsid w:val="00C468E6"/>
    <w:rsid w:val="00C47CBF"/>
    <w:rsid w:val="00C54B7E"/>
    <w:rsid w:val="00C62102"/>
    <w:rsid w:val="00C629D8"/>
    <w:rsid w:val="00C65DE3"/>
    <w:rsid w:val="00C773A6"/>
    <w:rsid w:val="00C82FDC"/>
    <w:rsid w:val="00C83D18"/>
    <w:rsid w:val="00C87629"/>
    <w:rsid w:val="00C87E6D"/>
    <w:rsid w:val="00C9011E"/>
    <w:rsid w:val="00C90E91"/>
    <w:rsid w:val="00C92087"/>
    <w:rsid w:val="00C9329F"/>
    <w:rsid w:val="00CB0BB4"/>
    <w:rsid w:val="00CB13A6"/>
    <w:rsid w:val="00CB24B4"/>
    <w:rsid w:val="00CB6D6C"/>
    <w:rsid w:val="00CC0DD3"/>
    <w:rsid w:val="00CC61ED"/>
    <w:rsid w:val="00CC6DFA"/>
    <w:rsid w:val="00CD52BE"/>
    <w:rsid w:val="00CE1A10"/>
    <w:rsid w:val="00CE2D85"/>
    <w:rsid w:val="00CE500D"/>
    <w:rsid w:val="00CE7DB5"/>
    <w:rsid w:val="00D02E51"/>
    <w:rsid w:val="00D05472"/>
    <w:rsid w:val="00D07FCD"/>
    <w:rsid w:val="00D13450"/>
    <w:rsid w:val="00D1637B"/>
    <w:rsid w:val="00D16511"/>
    <w:rsid w:val="00D17CD9"/>
    <w:rsid w:val="00D22A75"/>
    <w:rsid w:val="00D308AB"/>
    <w:rsid w:val="00D35FA0"/>
    <w:rsid w:val="00D37412"/>
    <w:rsid w:val="00D43465"/>
    <w:rsid w:val="00D435C5"/>
    <w:rsid w:val="00D51D78"/>
    <w:rsid w:val="00D522BD"/>
    <w:rsid w:val="00D527EC"/>
    <w:rsid w:val="00D53377"/>
    <w:rsid w:val="00D62079"/>
    <w:rsid w:val="00D66D16"/>
    <w:rsid w:val="00D7043F"/>
    <w:rsid w:val="00D710A2"/>
    <w:rsid w:val="00D71FF7"/>
    <w:rsid w:val="00D75395"/>
    <w:rsid w:val="00D758A1"/>
    <w:rsid w:val="00D82B7B"/>
    <w:rsid w:val="00D87731"/>
    <w:rsid w:val="00D91173"/>
    <w:rsid w:val="00D91D1A"/>
    <w:rsid w:val="00D92987"/>
    <w:rsid w:val="00D950F2"/>
    <w:rsid w:val="00DA0885"/>
    <w:rsid w:val="00DA0D49"/>
    <w:rsid w:val="00DA2203"/>
    <w:rsid w:val="00DA7440"/>
    <w:rsid w:val="00DB7AF5"/>
    <w:rsid w:val="00DC72B5"/>
    <w:rsid w:val="00DC7A61"/>
    <w:rsid w:val="00DF42F9"/>
    <w:rsid w:val="00E02E2A"/>
    <w:rsid w:val="00E04852"/>
    <w:rsid w:val="00E10290"/>
    <w:rsid w:val="00E10840"/>
    <w:rsid w:val="00E13104"/>
    <w:rsid w:val="00E233C4"/>
    <w:rsid w:val="00E27AB3"/>
    <w:rsid w:val="00E31E9E"/>
    <w:rsid w:val="00E35189"/>
    <w:rsid w:val="00E41B7B"/>
    <w:rsid w:val="00E42ECE"/>
    <w:rsid w:val="00E43D2B"/>
    <w:rsid w:val="00E55B58"/>
    <w:rsid w:val="00E653F7"/>
    <w:rsid w:val="00E67575"/>
    <w:rsid w:val="00E67B9E"/>
    <w:rsid w:val="00E72A95"/>
    <w:rsid w:val="00E73E33"/>
    <w:rsid w:val="00E807F3"/>
    <w:rsid w:val="00E826FF"/>
    <w:rsid w:val="00EA0A63"/>
    <w:rsid w:val="00EA3369"/>
    <w:rsid w:val="00EA4F26"/>
    <w:rsid w:val="00EA7595"/>
    <w:rsid w:val="00EA778B"/>
    <w:rsid w:val="00EB451B"/>
    <w:rsid w:val="00EB6973"/>
    <w:rsid w:val="00EC1177"/>
    <w:rsid w:val="00EC71E2"/>
    <w:rsid w:val="00ED20D0"/>
    <w:rsid w:val="00ED5ED2"/>
    <w:rsid w:val="00EE27DB"/>
    <w:rsid w:val="00EE55B3"/>
    <w:rsid w:val="00EE76F7"/>
    <w:rsid w:val="00EE7746"/>
    <w:rsid w:val="00EF1316"/>
    <w:rsid w:val="00EF1C3B"/>
    <w:rsid w:val="00EF3472"/>
    <w:rsid w:val="00EF38C0"/>
    <w:rsid w:val="00EF6992"/>
    <w:rsid w:val="00EF6CB2"/>
    <w:rsid w:val="00F03C22"/>
    <w:rsid w:val="00F06FCB"/>
    <w:rsid w:val="00F13E81"/>
    <w:rsid w:val="00F17602"/>
    <w:rsid w:val="00F17F5F"/>
    <w:rsid w:val="00F20816"/>
    <w:rsid w:val="00F30CEF"/>
    <w:rsid w:val="00F3578B"/>
    <w:rsid w:val="00F43BDF"/>
    <w:rsid w:val="00F45526"/>
    <w:rsid w:val="00F45622"/>
    <w:rsid w:val="00F45D8C"/>
    <w:rsid w:val="00F559DC"/>
    <w:rsid w:val="00F62DD9"/>
    <w:rsid w:val="00F641D8"/>
    <w:rsid w:val="00F64503"/>
    <w:rsid w:val="00F64C3E"/>
    <w:rsid w:val="00F65246"/>
    <w:rsid w:val="00F75974"/>
    <w:rsid w:val="00F76BF0"/>
    <w:rsid w:val="00F80B28"/>
    <w:rsid w:val="00F8472F"/>
    <w:rsid w:val="00F84C21"/>
    <w:rsid w:val="00F852C9"/>
    <w:rsid w:val="00F86469"/>
    <w:rsid w:val="00F9481D"/>
    <w:rsid w:val="00F96D31"/>
    <w:rsid w:val="00FA00FC"/>
    <w:rsid w:val="00FB507A"/>
    <w:rsid w:val="00FB56FD"/>
    <w:rsid w:val="00FC087F"/>
    <w:rsid w:val="00FC0BA5"/>
    <w:rsid w:val="00FC0CAE"/>
    <w:rsid w:val="00FC3206"/>
    <w:rsid w:val="00FE25B7"/>
    <w:rsid w:val="00FE5256"/>
    <w:rsid w:val="00FF6C09"/>
    <w:rsid w:val="047363A7"/>
    <w:rsid w:val="0AB7DC86"/>
    <w:rsid w:val="0B9904F9"/>
    <w:rsid w:val="0D624AE0"/>
    <w:rsid w:val="198F9D18"/>
    <w:rsid w:val="28679469"/>
    <w:rsid w:val="2AD3AC59"/>
    <w:rsid w:val="2C2FA3D7"/>
    <w:rsid w:val="349DF9F2"/>
    <w:rsid w:val="3F3C7C8D"/>
    <w:rsid w:val="46067093"/>
    <w:rsid w:val="46A54821"/>
    <w:rsid w:val="4897ED92"/>
    <w:rsid w:val="517630EA"/>
    <w:rsid w:val="5488FEDA"/>
    <w:rsid w:val="594585F1"/>
    <w:rsid w:val="5C81E5E8"/>
    <w:rsid w:val="5CA5ED93"/>
    <w:rsid w:val="5FEC8067"/>
    <w:rsid w:val="6BD99A63"/>
    <w:rsid w:val="6E14F609"/>
    <w:rsid w:val="6ECB73F1"/>
    <w:rsid w:val="73A2DBA9"/>
    <w:rsid w:val="7980549E"/>
    <w:rsid w:val="7A81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E4638"/>
  <w15:chartTrackingRefBased/>
  <w15:docId w15:val="{C9CEFE29-1018-4B6A-B940-3AB20795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eastAsia="en-US"/>
    </w:rPr>
  </w:style>
  <w:style w:type="paragraph" w:styleId="Heading1">
    <w:name w:val="heading 1"/>
    <w:basedOn w:val="Normal"/>
    <w:next w:val="Normal"/>
    <w:qFormat/>
    <w:pPr>
      <w:keepNext/>
      <w:numPr>
        <w:numId w:val="9"/>
      </w:numPr>
      <w:outlineLvl w:val="0"/>
    </w:pPr>
    <w:rPr>
      <w:b/>
      <w:caps/>
    </w:rPr>
  </w:style>
  <w:style w:type="paragraph" w:styleId="Heading2">
    <w:name w:val="heading 2"/>
    <w:basedOn w:val="Normal"/>
    <w:next w:val="Normal"/>
    <w:qFormat/>
    <w:pPr>
      <w:keepNext/>
      <w:numPr>
        <w:ilvl w:val="1"/>
        <w:numId w:val="9"/>
      </w:numPr>
      <w:outlineLvl w:val="1"/>
    </w:pPr>
    <w:rPr>
      <w:b/>
    </w:rPr>
  </w:style>
  <w:style w:type="paragraph" w:styleId="Heading3">
    <w:name w:val="heading 3"/>
    <w:basedOn w:val="Normal"/>
    <w:next w:val="Normal"/>
    <w:qFormat/>
    <w:pPr>
      <w:keepNext/>
      <w:numPr>
        <w:ilvl w:val="2"/>
        <w:numId w:val="9"/>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B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eaee5-7ebf-4b02-a9eb-957e0b56db85">
      <Terms xmlns="http://schemas.microsoft.com/office/infopath/2007/PartnerControls"/>
    </lcf76f155ced4ddcb4097134ff3c332f>
    <Staff_x0020_files_x0020_-_x0020_actions xmlns="ad97772f-b6f7-40de-a3ac-25530c1ad73f">Review, then archive or delete</Staff_x0020_files_x0020_-_x0020_actions>
    <Staff_x0020_files_x0020_-_x0020_retention xmlns="ad97772f-b6f7-40de-a3ac-25530c1ad73f">End of employment + 6 years</Staff_x0020_files_x0020_-_x0020_retention>
    <Staff_x0020_files_x0020_-_x0020_classification xmlns="ad97772f-b6f7-40de-a3ac-25530c1ad73f">Staff file</Staff_x0020_files_x0020_-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ff files" ma:contentTypeID="0x0101002428E58BE9BCD34F8D48CB49CF1BF5E6002F244717D2B6764AA5DF3272D7E2FB0D" ma:contentTypeVersion="16" ma:contentTypeDescription="" ma:contentTypeScope="" ma:versionID="b6e72714ea77a318866843ba6e3ba93f">
  <xsd:schema xmlns:xsd="http://www.w3.org/2001/XMLSchema" xmlns:xs="http://www.w3.org/2001/XMLSchema" xmlns:p="http://schemas.microsoft.com/office/2006/metadata/properties" xmlns:ns2="ad97772f-b6f7-40de-a3ac-25530c1ad73f" xmlns:ns3="e1feaee5-7ebf-4b02-a9eb-957e0b56db85" targetNamespace="http://schemas.microsoft.com/office/2006/metadata/properties" ma:root="true" ma:fieldsID="62166725934851d69b4bc03f66159b38" ns2:_="" ns3:_="">
    <xsd:import namespace="ad97772f-b6f7-40de-a3ac-25530c1ad73f"/>
    <xsd:import namespace="e1feaee5-7ebf-4b02-a9eb-957e0b56db85"/>
    <xsd:element name="properties">
      <xsd:complexType>
        <xsd:sequence>
          <xsd:element name="documentManagement">
            <xsd:complexType>
              <xsd:all>
                <xsd:element ref="ns2:Staff_x0020_files_x0020_-_x0020_classification" minOccurs="0"/>
                <xsd:element ref="ns2:Staff_x0020_files_x0020_-_x0020_retention" minOccurs="0"/>
                <xsd:element ref="ns2:Staff_x0020_files_x0020_-_x0020_actions"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7772f-b6f7-40de-a3ac-25530c1ad73f" elementFormDefault="qualified">
    <xsd:import namespace="http://schemas.microsoft.com/office/2006/documentManagement/types"/>
    <xsd:import namespace="http://schemas.microsoft.com/office/infopath/2007/PartnerControls"/>
    <xsd:element name="Staff_x0020_files_x0020_-_x0020_classification" ma:index="8" nillable="true" ma:displayName="Staff files - classification" ma:default="Staff file" ma:internalName="Staff_x0020_files_x0020__x002d__x0020_classification">
      <xsd:simpleType>
        <xsd:restriction base="dms:Text">
          <xsd:maxLength value="255"/>
        </xsd:restriction>
      </xsd:simpleType>
    </xsd:element>
    <xsd:element name="Staff_x0020_files_x0020_-_x0020_retention" ma:index="9" nillable="true" ma:displayName="Staff files - retention" ma:default="End of employment + 6 years" ma:internalName="Staff_x0020_files_x0020__x002d__x0020_retention">
      <xsd:simpleType>
        <xsd:restriction base="dms:Text">
          <xsd:maxLength value="255"/>
        </xsd:restriction>
      </xsd:simpleType>
    </xsd:element>
    <xsd:element name="Staff_x0020_files_x0020_-_x0020_actions" ma:index="10" nillable="true" ma:displayName="Staff files - actions" ma:default="Review, then archive or delete" ma:internalName="Staff_x0020_files_x0020__x002d__x0020_act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feaee5-7ebf-4b02-a9eb-957e0b56db85" elementFormDefault="qualified">
    <xsd:import namespace="http://schemas.microsoft.com/office/2006/documentManagement/types"/>
    <xsd:import namespace="http://schemas.microsoft.com/office/infopath/2007/PartnerControls"/>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08B8-1AA3-4EE6-B85D-9124E8B486DA}">
  <ds:schemaRefs>
    <ds:schemaRef ds:uri="http://schemas.microsoft.com/office/2006/metadata/properties"/>
    <ds:schemaRef ds:uri="http://schemas.microsoft.com/office/infopath/2007/PartnerControls"/>
    <ds:schemaRef ds:uri="e1feaee5-7ebf-4b02-a9eb-957e0b56db85"/>
    <ds:schemaRef ds:uri="ad97772f-b6f7-40de-a3ac-25530c1ad73f"/>
  </ds:schemaRefs>
</ds:datastoreItem>
</file>

<file path=customXml/itemProps2.xml><?xml version="1.0" encoding="utf-8"?>
<ds:datastoreItem xmlns:ds="http://schemas.openxmlformats.org/officeDocument/2006/customXml" ds:itemID="{375C8A16-CD03-4309-A3A2-4DF13400FDA8}">
  <ds:schemaRefs>
    <ds:schemaRef ds:uri="http://schemas.microsoft.com/sharepoint/v3/contenttype/forms"/>
  </ds:schemaRefs>
</ds:datastoreItem>
</file>

<file path=customXml/itemProps3.xml><?xml version="1.0" encoding="utf-8"?>
<ds:datastoreItem xmlns:ds="http://schemas.openxmlformats.org/officeDocument/2006/customXml" ds:itemID="{ADB5A547-55A1-48DA-B7AB-AEEFE36A6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7772f-b6f7-40de-a3ac-25530c1ad73f"/>
    <ds:schemaRef ds:uri="e1feaee5-7ebf-4b02-a9eb-957e0b56d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CA19D-0ED3-4A01-B964-DECAABB74DF9}">
  <ds:schemaRefs>
    <ds:schemaRef ds:uri="http://schemas.microsoft.com/office/2006/metadata/longProperties"/>
  </ds:schemaRefs>
</ds:datastoreItem>
</file>

<file path=customXml/itemProps5.xml><?xml version="1.0" encoding="utf-8"?>
<ds:datastoreItem xmlns:ds="http://schemas.openxmlformats.org/officeDocument/2006/customXml" ds:itemID="{1F1C6DC7-462B-4C88-9F48-742EB8F3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4791</Characters>
  <Application>Microsoft Office Word</Application>
  <DocSecurity>2</DocSecurity>
  <Lines>96</Lines>
  <Paragraphs>47</Paragraphs>
  <ScaleCrop>false</ScaleCrop>
  <Company>UHI Ltd</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Donna Clark</dc:creator>
  <cp:keywords/>
  <cp:lastModifiedBy>Martin Young</cp:lastModifiedBy>
  <cp:revision>6</cp:revision>
  <cp:lastPrinted>2003-12-16T14:38:00Z</cp:lastPrinted>
  <dcterms:created xsi:type="dcterms:W3CDTF">2026-02-03T14:36:00Z</dcterms:created>
  <dcterms:modified xsi:type="dcterms:W3CDTF">2026-02-04T08:42:00Z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emic year">
    <vt:lpwstr>2018/19</vt:lpwstr>
  </property>
  <property fmtid="{D5CDD505-2E9C-101B-9397-08002B2CF9AE}" pid="3" name="UHI classification">
    <vt:lpwstr>55;#Procedures|1e9b8590-74f0-45a2-a912-3ff707a1c349</vt:lpwstr>
  </property>
  <property fmtid="{D5CDD505-2E9C-101B-9397-08002B2CF9AE}" pid="4" name="j928f9099e4145f8a1f3a9d8f7b9fe40">
    <vt:lpwstr>Procedures|1e9b8590-74f0-45a2-a912-3ff707a1c349</vt:lpwstr>
  </property>
  <property fmtid="{D5CDD505-2E9C-101B-9397-08002B2CF9AE}" pid="5" name="n0164ad3d5b84a57907af32d91eb6282">
    <vt:lpwstr>HR|ec4a3432-88d9-44a6-a93c-299c1bdf0d04</vt:lpwstr>
  </property>
  <property fmtid="{D5CDD505-2E9C-101B-9397-08002B2CF9AE}" pid="6" name="Document category">
    <vt:lpwstr>53;#HR|ec4a3432-88d9-44a6-a93c-299c1bdf0d04</vt:lpwstr>
  </property>
  <property fmtid="{D5CDD505-2E9C-101B-9397-08002B2CF9AE}" pid="7" name="TaxCatchAll">
    <vt:lpwstr>53;#HR|ec4a3432-88d9-44a6-a93c-299c1bdf0d04;#55;#Procedures|1e9b8590-74f0-45a2-a912-3ff707a1c349</vt:lpwstr>
  </property>
  <property fmtid="{D5CDD505-2E9C-101B-9397-08002B2CF9AE}" pid="8" name="display_urn:schemas-microsoft-com:office:office#Editor">
    <vt:lpwstr>Paul Ellison</vt:lpwstr>
  </property>
  <property fmtid="{D5CDD505-2E9C-101B-9397-08002B2CF9AE}" pid="9" name="_ExtendedDescription">
    <vt:lpwstr/>
  </property>
  <property fmtid="{D5CDD505-2E9C-101B-9397-08002B2CF9AE}" pid="10" name="Retention schedule">
    <vt:lpwstr/>
  </property>
  <property fmtid="{D5CDD505-2E9C-101B-9397-08002B2CF9AE}" pid="11" name="display_urn:schemas-microsoft-com:office:office#Author">
    <vt:lpwstr>EODC</vt:lpwstr>
  </property>
  <property fmtid="{D5CDD505-2E9C-101B-9397-08002B2CF9AE}" pid="12" name="ContentTypeId">
    <vt:lpwstr>0x0101002428E58BE9BCD34F8D48CB49CF1BF5E6002F244717D2B6764AA5DF3272D7E2FB0D</vt:lpwstr>
  </property>
  <property fmtid="{D5CDD505-2E9C-101B-9397-08002B2CF9AE}" pid="13" name="FUNDED BY EU">
    <vt:lpwstr>NO</vt:lpwstr>
  </property>
  <property fmtid="{D5CDD505-2E9C-101B-9397-08002B2CF9AE}" pid="14" name="MediaServiceImageTags">
    <vt:lpwstr/>
  </property>
  <property fmtid="{D5CDD505-2E9C-101B-9397-08002B2CF9AE}" pid="15" name="UHI_x0020_classification">
    <vt:lpwstr>55;#Procedures|1e9b8590-74f0-45a2-a912-3ff707a1c349</vt:lpwstr>
  </property>
  <property fmtid="{D5CDD505-2E9C-101B-9397-08002B2CF9AE}" pid="16" name="Document_x0020_category">
    <vt:lpwstr>53;#HR|ec4a3432-88d9-44a6-a93c-299c1bdf0d04</vt:lpwstr>
  </property>
</Properties>
</file>