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387"/>
        <w:gridCol w:w="3827"/>
      </w:tblGrid>
      <w:tr w:rsidR="005E5CA2" w:rsidRPr="00FC62B7" w14:paraId="0317356F" w14:textId="77777777" w:rsidTr="000811B1">
        <w:trPr>
          <w:cantSplit/>
          <w:trHeight w:val="1283"/>
        </w:trPr>
        <w:tc>
          <w:tcPr>
            <w:tcW w:w="5387" w:type="dxa"/>
            <w:vAlign w:val="center"/>
          </w:tcPr>
          <w:p w14:paraId="0FD05588" w14:textId="77777777" w:rsidR="005E5CA2" w:rsidRPr="00FC62B7" w:rsidRDefault="005E5CA2" w:rsidP="000811B1">
            <w:pPr>
              <w:jc w:val="left"/>
              <w:rPr>
                <w:rFonts w:ascii="Calibri" w:hAnsi="Calibri"/>
                <w:b/>
                <w:sz w:val="52"/>
                <w:szCs w:val="52"/>
              </w:rPr>
            </w:pPr>
            <w:r w:rsidRPr="00FC62B7">
              <w:rPr>
                <w:rFonts w:ascii="Calibri" w:hAnsi="Calibri"/>
                <w:sz w:val="26"/>
                <w:szCs w:val="26"/>
              </w:rPr>
              <w:br w:type="page"/>
            </w:r>
            <w:r w:rsidRPr="00FC62B7">
              <w:rPr>
                <w:rFonts w:ascii="Calibri" w:hAnsi="Calibri"/>
                <w:sz w:val="52"/>
                <w:szCs w:val="52"/>
              </w:rPr>
              <w:t>Person specification</w:t>
            </w:r>
          </w:p>
        </w:tc>
        <w:tc>
          <w:tcPr>
            <w:tcW w:w="3827" w:type="dxa"/>
            <w:vAlign w:val="center"/>
          </w:tcPr>
          <w:p w14:paraId="466DF32F" w14:textId="57D95D25" w:rsidR="005E5CA2" w:rsidRPr="00FC62B7" w:rsidRDefault="005E5CA2" w:rsidP="000811B1">
            <w:pPr>
              <w:jc w:val="left"/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D820395" wp14:editId="7A6F8B52">
                  <wp:extent cx="1771650" cy="419100"/>
                  <wp:effectExtent l="0" t="0" r="0" b="0"/>
                  <wp:docPr id="1301245712" name="Picture 1" descr="A black background with a black squa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245712" name="Picture 1" descr="A black background with a black squar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699142" w14:textId="77777777" w:rsidR="005E5CA2" w:rsidRPr="00FC62B7" w:rsidRDefault="005E5CA2" w:rsidP="005E5CA2">
      <w:pPr>
        <w:jc w:val="left"/>
        <w:rPr>
          <w:rFonts w:ascii="Calibri" w:hAnsi="Calibri"/>
          <w:sz w:val="26"/>
          <w:szCs w:val="26"/>
        </w:rPr>
      </w:pPr>
    </w:p>
    <w:tbl>
      <w:tblPr>
        <w:tblW w:w="90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026"/>
        <w:gridCol w:w="450"/>
        <w:gridCol w:w="2577"/>
        <w:gridCol w:w="3027"/>
      </w:tblGrid>
      <w:tr w:rsidR="005E5CA2" w:rsidRPr="00FC62B7" w14:paraId="4CA9C7ED" w14:textId="77777777" w:rsidTr="1B8266A8">
        <w:trPr>
          <w:cantSplit/>
          <w:trHeight w:val="480"/>
        </w:trPr>
        <w:tc>
          <w:tcPr>
            <w:tcW w:w="9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51B7" w14:textId="77777777" w:rsidR="005E5CA2" w:rsidRPr="00FC62B7" w:rsidRDefault="005E5CA2" w:rsidP="000811B1">
            <w:pPr>
              <w:jc w:val="left"/>
              <w:rPr>
                <w:rFonts w:ascii="Calibri" w:hAnsi="Calibri" w:cs="Arial"/>
                <w:sz w:val="26"/>
                <w:szCs w:val="26"/>
              </w:rPr>
            </w:pPr>
          </w:p>
        </w:tc>
      </w:tr>
      <w:tr w:rsidR="005E5CA2" w:rsidRPr="00FC62B7" w14:paraId="1925F3F7" w14:textId="77777777" w:rsidTr="1B8266A8">
        <w:trPr>
          <w:cantSplit/>
          <w:trHeight w:val="390"/>
        </w:trPr>
        <w:tc>
          <w:tcPr>
            <w:tcW w:w="3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79EE6" w14:textId="77777777" w:rsidR="005E5CA2" w:rsidRPr="005E5CA2" w:rsidRDefault="005E5CA2" w:rsidP="005E5CA2">
            <w:pPr>
              <w:pStyle w:val="Heading8"/>
              <w:rPr>
                <w:rFonts w:ascii="Calibri" w:hAnsi="Calibri" w:cs="Times New Roman"/>
                <w:b/>
                <w:bCs/>
                <w:i w:val="0"/>
                <w:sz w:val="26"/>
                <w:szCs w:val="26"/>
              </w:rPr>
            </w:pPr>
            <w:r w:rsidRPr="005E5CA2">
              <w:rPr>
                <w:rFonts w:ascii="Calibri" w:hAnsi="Calibri" w:cs="Times New Roman"/>
                <w:b/>
                <w:bCs/>
                <w:i w:val="0"/>
                <w:sz w:val="26"/>
                <w:szCs w:val="26"/>
              </w:rPr>
              <w:t>Job title</w:t>
            </w:r>
          </w:p>
        </w:tc>
        <w:tc>
          <w:tcPr>
            <w:tcW w:w="5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7A231" w14:textId="7661993B" w:rsidR="005E5CA2" w:rsidRPr="00FC62B7" w:rsidRDefault="005E5CA2" w:rsidP="4D62DDCF">
            <w:pPr>
              <w:jc w:val="left"/>
              <w:rPr>
                <w:rFonts w:ascii="Calibri" w:hAnsi="Calibri"/>
                <w:sz w:val="26"/>
                <w:szCs w:val="26"/>
              </w:rPr>
            </w:pPr>
            <w:r w:rsidRPr="4D62DDCF">
              <w:rPr>
                <w:rFonts w:ascii="Arial" w:hAnsi="Arial" w:cs="Arial"/>
              </w:rPr>
              <w:t xml:space="preserve">Graduate School </w:t>
            </w:r>
            <w:r w:rsidR="6E79AD36" w:rsidRPr="4D62DDCF">
              <w:rPr>
                <w:rFonts w:ascii="Arial" w:hAnsi="Arial" w:cs="Arial"/>
              </w:rPr>
              <w:t>Admissions and Quality Lead</w:t>
            </w:r>
            <w:r w:rsidRPr="4D62DDCF">
              <w:rPr>
                <w:rFonts w:ascii="Arial" w:hAnsi="Arial" w:cs="Arial"/>
              </w:rPr>
              <w:t xml:space="preserve"> </w:t>
            </w:r>
          </w:p>
        </w:tc>
      </w:tr>
      <w:tr w:rsidR="005E5CA2" w:rsidRPr="00FC62B7" w14:paraId="42FC95BB" w14:textId="77777777" w:rsidTr="1B8266A8">
        <w:trPr>
          <w:cantSplit/>
          <w:trHeight w:val="390"/>
        </w:trPr>
        <w:tc>
          <w:tcPr>
            <w:tcW w:w="3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D0D1E" w14:textId="77777777" w:rsidR="005E5CA2" w:rsidRPr="00FC62B7" w:rsidRDefault="005E5CA2" w:rsidP="005E5CA2">
            <w:pPr>
              <w:jc w:val="left"/>
              <w:rPr>
                <w:rFonts w:ascii="Calibri" w:hAnsi="Calibri"/>
                <w:b/>
                <w:bCs/>
                <w:iCs/>
                <w:sz w:val="26"/>
                <w:szCs w:val="26"/>
              </w:rPr>
            </w:pPr>
            <w:r w:rsidRPr="00FC62B7">
              <w:rPr>
                <w:rFonts w:ascii="Calibri" w:hAnsi="Calibri"/>
                <w:b/>
                <w:bCs/>
                <w:iCs/>
                <w:sz w:val="26"/>
                <w:szCs w:val="26"/>
              </w:rPr>
              <w:t>Department</w:t>
            </w:r>
          </w:p>
        </w:tc>
        <w:tc>
          <w:tcPr>
            <w:tcW w:w="5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D0F30" w14:textId="3892F49D" w:rsidR="005E5CA2" w:rsidRPr="00FC62B7" w:rsidRDefault="005E5CA2" w:rsidP="005E5CA2">
            <w:pPr>
              <w:jc w:val="left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Arial" w:hAnsi="Arial"/>
                <w:iCs/>
                <w:szCs w:val="22"/>
              </w:rPr>
              <w:t>Graduate School Office</w:t>
            </w:r>
          </w:p>
        </w:tc>
      </w:tr>
      <w:tr w:rsidR="005E5CA2" w:rsidRPr="00FC62B7" w14:paraId="58963A9A" w14:textId="77777777" w:rsidTr="1B8266A8">
        <w:trPr>
          <w:cantSplit/>
          <w:trHeight w:val="390"/>
        </w:trPr>
        <w:tc>
          <w:tcPr>
            <w:tcW w:w="3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8F2FC" w14:textId="77777777" w:rsidR="005E5CA2" w:rsidRPr="00FC62B7" w:rsidRDefault="005E5CA2" w:rsidP="005E5CA2">
            <w:pPr>
              <w:jc w:val="left"/>
              <w:rPr>
                <w:rFonts w:ascii="Calibri" w:hAnsi="Calibri"/>
                <w:b/>
                <w:bCs/>
                <w:iCs/>
                <w:sz w:val="26"/>
                <w:szCs w:val="26"/>
              </w:rPr>
            </w:pPr>
            <w:r w:rsidRPr="00FC62B7">
              <w:rPr>
                <w:rFonts w:ascii="Calibri" w:hAnsi="Calibri"/>
                <w:b/>
                <w:bCs/>
                <w:iCs/>
                <w:sz w:val="26"/>
                <w:szCs w:val="26"/>
              </w:rPr>
              <w:t xml:space="preserve">Responsible </w:t>
            </w:r>
            <w:r w:rsidRPr="000B4D7D">
              <w:rPr>
                <w:rFonts w:ascii="Calibri" w:hAnsi="Calibri"/>
                <w:b/>
                <w:bCs/>
                <w:iCs/>
                <w:sz w:val="26"/>
                <w:szCs w:val="26"/>
              </w:rPr>
              <w:t>t</w:t>
            </w:r>
            <w:r w:rsidRPr="00FC62B7">
              <w:rPr>
                <w:rFonts w:ascii="Calibri" w:hAnsi="Calibri"/>
                <w:b/>
                <w:bCs/>
                <w:iCs/>
                <w:sz w:val="26"/>
                <w:szCs w:val="26"/>
              </w:rPr>
              <w:t>o</w:t>
            </w:r>
          </w:p>
        </w:tc>
        <w:tc>
          <w:tcPr>
            <w:tcW w:w="5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E9566" w14:textId="5BD04BDB" w:rsidR="005E5CA2" w:rsidRPr="00FC62B7" w:rsidRDefault="0B24F0C2" w:rsidP="5470F455">
            <w:pPr>
              <w:jc w:val="left"/>
              <w:rPr>
                <w:rFonts w:ascii="Arial" w:hAnsi="Arial"/>
              </w:rPr>
            </w:pPr>
            <w:r w:rsidRPr="5470F455">
              <w:rPr>
                <w:rFonts w:ascii="Arial" w:hAnsi="Arial"/>
              </w:rPr>
              <w:t>Graduate School</w:t>
            </w:r>
            <w:r w:rsidR="007F6389">
              <w:rPr>
                <w:rFonts w:ascii="Arial" w:hAnsi="Arial"/>
              </w:rPr>
              <w:t xml:space="preserve"> Manager</w:t>
            </w:r>
          </w:p>
        </w:tc>
      </w:tr>
      <w:tr w:rsidR="005E5CA2" w:rsidRPr="00FC62B7" w14:paraId="0EEF9DEF" w14:textId="77777777" w:rsidTr="1B8266A8">
        <w:trPr>
          <w:cantSplit/>
          <w:trHeight w:val="390"/>
        </w:trPr>
        <w:tc>
          <w:tcPr>
            <w:tcW w:w="3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309E7" w14:textId="77777777" w:rsidR="005E5CA2" w:rsidRPr="00FC62B7" w:rsidRDefault="005E5CA2" w:rsidP="005E5CA2">
            <w:pPr>
              <w:jc w:val="left"/>
              <w:rPr>
                <w:rFonts w:ascii="Calibri" w:hAnsi="Calibri"/>
                <w:b/>
                <w:bCs/>
                <w:iCs/>
                <w:sz w:val="26"/>
                <w:szCs w:val="26"/>
              </w:rPr>
            </w:pPr>
            <w:r w:rsidRPr="00FC62B7">
              <w:rPr>
                <w:rFonts w:ascii="Calibri" w:hAnsi="Calibri"/>
                <w:b/>
                <w:bCs/>
                <w:iCs/>
                <w:sz w:val="26"/>
                <w:szCs w:val="26"/>
              </w:rPr>
              <w:t xml:space="preserve">Responsible </w:t>
            </w:r>
            <w:r w:rsidRPr="000B4D7D">
              <w:rPr>
                <w:rFonts w:ascii="Calibri" w:hAnsi="Calibri"/>
                <w:b/>
                <w:bCs/>
                <w:iCs/>
                <w:sz w:val="26"/>
                <w:szCs w:val="26"/>
              </w:rPr>
              <w:t>f</w:t>
            </w:r>
            <w:r w:rsidRPr="00FC62B7">
              <w:rPr>
                <w:rFonts w:ascii="Calibri" w:hAnsi="Calibri"/>
                <w:b/>
                <w:bCs/>
                <w:iCs/>
                <w:sz w:val="26"/>
                <w:szCs w:val="26"/>
              </w:rPr>
              <w:t>or</w:t>
            </w:r>
          </w:p>
        </w:tc>
        <w:tc>
          <w:tcPr>
            <w:tcW w:w="5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FA23C" w14:textId="64078FD0" w:rsidR="005E5CA2" w:rsidRPr="00FC62B7" w:rsidRDefault="2EE75A4C" w:rsidP="5470F455">
            <w:pPr>
              <w:rPr>
                <w:rFonts w:ascii="Calibri" w:hAnsi="Calibri"/>
                <w:sz w:val="26"/>
                <w:szCs w:val="26"/>
              </w:rPr>
            </w:pPr>
            <w:r w:rsidRPr="5470F455">
              <w:rPr>
                <w:rFonts w:ascii="Arial" w:eastAsia="Arial" w:hAnsi="Arial" w:cs="Arial"/>
                <w:color w:val="000000" w:themeColor="text1"/>
                <w:szCs w:val="22"/>
                <w:lang w:val="en-GB"/>
              </w:rPr>
              <w:t>None. However, scope to line manage / supervise Administrator as appropriate.</w:t>
            </w:r>
            <w:r w:rsidR="005E5CA2" w:rsidRPr="5470F455">
              <w:rPr>
                <w:rFonts w:ascii="Arial" w:hAnsi="Arial" w:cs="Arial"/>
              </w:rPr>
              <w:t xml:space="preserve"> </w:t>
            </w:r>
          </w:p>
        </w:tc>
      </w:tr>
      <w:tr w:rsidR="005E5CA2" w:rsidRPr="00FC62B7" w14:paraId="0D95A676" w14:textId="77777777" w:rsidTr="1B8266A8">
        <w:trPr>
          <w:cantSplit/>
          <w:trHeight w:val="390"/>
        </w:trPr>
        <w:tc>
          <w:tcPr>
            <w:tcW w:w="3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A8DE7" w14:textId="77777777" w:rsidR="005E5CA2" w:rsidRPr="00FC62B7" w:rsidRDefault="005E5CA2" w:rsidP="005E5CA2">
            <w:pPr>
              <w:jc w:val="left"/>
              <w:rPr>
                <w:rFonts w:ascii="Calibri" w:hAnsi="Calibri"/>
                <w:b/>
                <w:bCs/>
                <w:iCs/>
                <w:sz w:val="26"/>
                <w:szCs w:val="26"/>
              </w:rPr>
            </w:pPr>
            <w:r w:rsidRPr="00FC62B7">
              <w:rPr>
                <w:rFonts w:ascii="Calibri" w:hAnsi="Calibri"/>
                <w:b/>
                <w:bCs/>
                <w:iCs/>
                <w:sz w:val="26"/>
                <w:szCs w:val="26"/>
              </w:rPr>
              <w:t>Grade</w:t>
            </w:r>
          </w:p>
        </w:tc>
        <w:tc>
          <w:tcPr>
            <w:tcW w:w="5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2939B" w14:textId="61D775B1" w:rsidR="005E5CA2" w:rsidRPr="00FC62B7" w:rsidRDefault="38068405" w:rsidP="5470F455">
            <w:pPr>
              <w:jc w:val="left"/>
              <w:rPr>
                <w:rFonts w:ascii="Arial" w:hAnsi="Arial"/>
              </w:rPr>
            </w:pPr>
            <w:r w:rsidRPr="1B8266A8">
              <w:rPr>
                <w:rFonts w:ascii="Arial" w:hAnsi="Arial"/>
              </w:rPr>
              <w:t>5</w:t>
            </w:r>
          </w:p>
        </w:tc>
      </w:tr>
      <w:tr w:rsidR="005E5CA2" w:rsidRPr="00FC62B7" w14:paraId="0B33D26F" w14:textId="77777777" w:rsidTr="1B8266A8">
        <w:trPr>
          <w:cantSplit/>
          <w:trHeight w:val="390"/>
        </w:trPr>
        <w:tc>
          <w:tcPr>
            <w:tcW w:w="3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FA7CD" w14:textId="77777777" w:rsidR="005E5CA2" w:rsidRPr="00FC62B7" w:rsidRDefault="005E5CA2" w:rsidP="005E5CA2">
            <w:pPr>
              <w:jc w:val="left"/>
              <w:rPr>
                <w:rFonts w:ascii="Calibri" w:hAnsi="Calibri"/>
                <w:b/>
                <w:bCs/>
                <w:iCs/>
                <w:sz w:val="26"/>
                <w:szCs w:val="26"/>
              </w:rPr>
            </w:pPr>
            <w:r w:rsidRPr="00FC62B7">
              <w:rPr>
                <w:rFonts w:ascii="Calibri" w:hAnsi="Calibri"/>
                <w:b/>
                <w:bCs/>
                <w:iCs/>
                <w:sz w:val="26"/>
                <w:szCs w:val="26"/>
              </w:rPr>
              <w:t>Location</w:t>
            </w:r>
          </w:p>
        </w:tc>
        <w:tc>
          <w:tcPr>
            <w:tcW w:w="5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54061" w14:textId="125136F5" w:rsidR="005E5CA2" w:rsidRPr="00FC62B7" w:rsidRDefault="38901551" w:rsidP="5470F455">
            <w:pPr>
              <w:jc w:val="left"/>
              <w:rPr>
                <w:rFonts w:ascii="Arial" w:hAnsi="Arial"/>
              </w:rPr>
            </w:pPr>
            <w:r w:rsidRPr="5470F455">
              <w:rPr>
                <w:rFonts w:ascii="Arial" w:hAnsi="Arial"/>
              </w:rPr>
              <w:t>By agreement</w:t>
            </w:r>
          </w:p>
        </w:tc>
      </w:tr>
      <w:tr w:rsidR="005E5CA2" w:rsidRPr="00FC62B7" w14:paraId="51BF7507" w14:textId="77777777" w:rsidTr="1B8266A8">
        <w:trPr>
          <w:cantSplit/>
          <w:trHeight w:val="390"/>
        </w:trPr>
        <w:tc>
          <w:tcPr>
            <w:tcW w:w="3476" w:type="dxa"/>
            <w:gridSpan w:val="2"/>
            <w:tcBorders>
              <w:top w:val="single" w:sz="6" w:space="0" w:color="auto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5E1CB647" w14:textId="77777777" w:rsidR="005E5CA2" w:rsidRPr="00FC62B7" w:rsidRDefault="005E5CA2" w:rsidP="005E5CA2">
            <w:pPr>
              <w:jc w:val="left"/>
              <w:rPr>
                <w:rFonts w:ascii="Calibri" w:hAnsi="Calibri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5604" w:type="dxa"/>
            <w:gridSpan w:val="2"/>
            <w:tcBorders>
              <w:top w:val="single" w:sz="6" w:space="0" w:color="auto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0E89A65A" w14:textId="7DB82BAF" w:rsidR="005E5CA2" w:rsidRPr="00FC62B7" w:rsidRDefault="005E5CA2" w:rsidP="005E5CA2">
            <w:pPr>
              <w:jc w:val="left"/>
              <w:rPr>
                <w:rFonts w:ascii="Calibri" w:hAnsi="Calibri"/>
                <w:iCs/>
                <w:sz w:val="26"/>
                <w:szCs w:val="26"/>
              </w:rPr>
            </w:pPr>
          </w:p>
        </w:tc>
      </w:tr>
      <w:tr w:rsidR="005E5CA2" w:rsidRPr="00FC62B7" w14:paraId="3C47619A" w14:textId="77777777" w:rsidTr="1B8266A8">
        <w:trPr>
          <w:cantSplit/>
          <w:trHeight w:val="480"/>
        </w:trPr>
        <w:tc>
          <w:tcPr>
            <w:tcW w:w="30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8F97F6F" w14:textId="77777777" w:rsidR="005E5CA2" w:rsidRPr="00FC62B7" w:rsidRDefault="005E5CA2" w:rsidP="005E5CA2">
            <w:pPr>
              <w:jc w:val="left"/>
              <w:rPr>
                <w:rFonts w:ascii="Calibri" w:hAnsi="Calibri" w:cs="Arial"/>
                <w:sz w:val="26"/>
                <w:szCs w:val="26"/>
              </w:rPr>
            </w:pPr>
            <w:r w:rsidRPr="00FC62B7">
              <w:rPr>
                <w:rFonts w:ascii="Calibri" w:hAnsi="Calibri" w:cs="Arial"/>
                <w:sz w:val="26"/>
                <w:szCs w:val="26"/>
              </w:rPr>
              <w:t>Criteria</w:t>
            </w:r>
          </w:p>
        </w:tc>
        <w:tc>
          <w:tcPr>
            <w:tcW w:w="302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69AA2C2" w14:textId="77777777" w:rsidR="005E5CA2" w:rsidRPr="00FC62B7" w:rsidRDefault="005E5CA2" w:rsidP="005E5CA2">
            <w:pPr>
              <w:jc w:val="left"/>
              <w:rPr>
                <w:rFonts w:ascii="Calibri" w:hAnsi="Calibri" w:cs="Arial"/>
                <w:sz w:val="26"/>
                <w:szCs w:val="26"/>
              </w:rPr>
            </w:pPr>
            <w:r w:rsidRPr="00FC62B7">
              <w:rPr>
                <w:rFonts w:ascii="Calibri" w:hAnsi="Calibri" w:cs="Arial"/>
                <w:sz w:val="26"/>
                <w:szCs w:val="26"/>
              </w:rPr>
              <w:t>Essential</w:t>
            </w:r>
          </w:p>
        </w:tc>
        <w:tc>
          <w:tcPr>
            <w:tcW w:w="30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562D9BA" w14:textId="77777777" w:rsidR="005E5CA2" w:rsidRPr="00FC62B7" w:rsidRDefault="005E5CA2" w:rsidP="005E5CA2">
            <w:pPr>
              <w:jc w:val="left"/>
              <w:rPr>
                <w:rFonts w:ascii="Calibri" w:hAnsi="Calibri" w:cs="Arial"/>
                <w:sz w:val="26"/>
                <w:szCs w:val="26"/>
              </w:rPr>
            </w:pPr>
            <w:r w:rsidRPr="00FC62B7">
              <w:rPr>
                <w:rFonts w:ascii="Calibri" w:hAnsi="Calibri" w:cs="Arial"/>
                <w:sz w:val="26"/>
                <w:szCs w:val="26"/>
              </w:rPr>
              <w:t>Desirable</w:t>
            </w:r>
          </w:p>
        </w:tc>
      </w:tr>
      <w:tr w:rsidR="005E5CA2" w:rsidRPr="00FC62B7" w14:paraId="7EF4BAC2" w14:textId="77777777" w:rsidTr="1B8266A8">
        <w:trPr>
          <w:cantSplit/>
          <w:trHeight w:val="1470"/>
        </w:trPr>
        <w:tc>
          <w:tcPr>
            <w:tcW w:w="3026" w:type="dxa"/>
            <w:tcBorders>
              <w:top w:val="single" w:sz="12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83128" w14:textId="77777777" w:rsidR="005E5CA2" w:rsidRPr="005E5CA2" w:rsidRDefault="005E5CA2" w:rsidP="005E5CA2">
            <w:pPr>
              <w:pStyle w:val="Heading4"/>
              <w:rPr>
                <w:rFonts w:ascii="Calibri" w:hAnsi="Calibri"/>
                <w:b/>
                <w:i w:val="0"/>
                <w:sz w:val="26"/>
                <w:szCs w:val="26"/>
              </w:rPr>
            </w:pPr>
            <w:r w:rsidRPr="005E5CA2">
              <w:rPr>
                <w:rFonts w:ascii="Calibri" w:hAnsi="Calibri"/>
                <w:b/>
                <w:i w:val="0"/>
                <w:color w:val="auto"/>
                <w:sz w:val="26"/>
                <w:szCs w:val="26"/>
              </w:rPr>
              <w:t>Qualifications</w:t>
            </w:r>
          </w:p>
        </w:tc>
        <w:tc>
          <w:tcPr>
            <w:tcW w:w="3027" w:type="dxa"/>
            <w:gridSpan w:val="2"/>
            <w:tcBorders>
              <w:top w:val="single" w:sz="12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C0ED" w14:textId="208EB480" w:rsidR="784E7E81" w:rsidRDefault="784E7E81" w:rsidP="608EF445">
            <w:pPr>
              <w:rPr>
                <w:rFonts w:ascii="Arial" w:hAnsi="Arial" w:cs="Arial"/>
              </w:rPr>
            </w:pPr>
            <w:r w:rsidRPr="608EF445">
              <w:rPr>
                <w:rFonts w:ascii="Arial" w:eastAsia="Calibri" w:hAnsi="Arial" w:cs="Arial"/>
              </w:rPr>
              <w:t>Education to Advanced Higher or ‘A’ Level standard, or equivalent.</w:t>
            </w:r>
          </w:p>
          <w:p w14:paraId="74D9BCE8" w14:textId="0AB735D1" w:rsidR="608EF445" w:rsidRDefault="608EF445" w:rsidP="608EF445">
            <w:pPr>
              <w:rPr>
                <w:rFonts w:ascii="Arial" w:eastAsia="Calibri" w:hAnsi="Arial" w:cs="Arial"/>
              </w:rPr>
            </w:pPr>
          </w:p>
          <w:p w14:paraId="75E55FB2" w14:textId="0AE1E806" w:rsidR="784E7E81" w:rsidRDefault="784E7E81" w:rsidP="608EF445">
            <w:r w:rsidRPr="608EF445">
              <w:rPr>
                <w:rFonts w:ascii="Arial" w:eastAsia="Calibri" w:hAnsi="Arial" w:cs="Arial"/>
              </w:rPr>
              <w:t>GCSE (or equivalent) passes in Maths and English.</w:t>
            </w:r>
          </w:p>
          <w:p w14:paraId="555836D3" w14:textId="3257C29C" w:rsidR="608EF445" w:rsidRDefault="608EF445" w:rsidP="608EF445">
            <w:pPr>
              <w:rPr>
                <w:rFonts w:ascii="Arial" w:eastAsia="Calibri" w:hAnsi="Arial" w:cs="Arial"/>
              </w:rPr>
            </w:pPr>
          </w:p>
          <w:p w14:paraId="330287B3" w14:textId="77777777" w:rsidR="005E5CA2" w:rsidRPr="00FC62B7" w:rsidRDefault="005E5CA2" w:rsidP="005E5CA2">
            <w:pPr>
              <w:jc w:val="left"/>
              <w:rPr>
                <w:rFonts w:ascii="Calibri" w:hAnsi="Calibri"/>
                <w:iCs/>
                <w:sz w:val="26"/>
                <w:szCs w:val="26"/>
              </w:rPr>
            </w:pPr>
          </w:p>
        </w:tc>
        <w:tc>
          <w:tcPr>
            <w:tcW w:w="3027" w:type="dxa"/>
            <w:tcBorders>
              <w:top w:val="single" w:sz="12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D93D" w14:textId="06873D68" w:rsidR="784E7E81" w:rsidRDefault="784E7E81" w:rsidP="608EF445">
            <w:pPr>
              <w:rPr>
                <w:rFonts w:ascii="Arial" w:hAnsi="Arial" w:cs="Arial"/>
              </w:rPr>
            </w:pPr>
            <w:r w:rsidRPr="608EF445">
              <w:rPr>
                <w:rFonts w:ascii="Arial" w:hAnsi="Arial" w:cs="Arial"/>
              </w:rPr>
              <w:t>Degree‑level qualification or equivalent professional experience.</w:t>
            </w:r>
          </w:p>
          <w:p w14:paraId="59C4CAB6" w14:textId="5E5A9F92" w:rsidR="608EF445" w:rsidRDefault="608EF445" w:rsidP="608EF445">
            <w:pPr>
              <w:rPr>
                <w:rFonts w:ascii="Arial" w:hAnsi="Arial" w:cs="Arial"/>
              </w:rPr>
            </w:pPr>
          </w:p>
          <w:p w14:paraId="5DFDDE34" w14:textId="77777777" w:rsidR="005E5CA2" w:rsidRPr="008636AD" w:rsidRDefault="005E5CA2" w:rsidP="005E5CA2">
            <w:pPr>
              <w:rPr>
                <w:rFonts w:ascii="Arial" w:hAnsi="Arial" w:cs="Arial"/>
                <w:iCs/>
                <w:szCs w:val="22"/>
              </w:rPr>
            </w:pPr>
          </w:p>
          <w:p w14:paraId="031CB267" w14:textId="77777777" w:rsidR="005E5CA2" w:rsidRPr="00FC62B7" w:rsidRDefault="005E5CA2" w:rsidP="005E5CA2">
            <w:pPr>
              <w:jc w:val="left"/>
              <w:rPr>
                <w:rFonts w:ascii="Calibri" w:hAnsi="Calibri"/>
                <w:iCs/>
                <w:sz w:val="26"/>
                <w:szCs w:val="26"/>
              </w:rPr>
            </w:pPr>
          </w:p>
        </w:tc>
      </w:tr>
      <w:tr w:rsidR="005E5CA2" w:rsidRPr="00FC62B7" w14:paraId="346B87AF" w14:textId="77777777" w:rsidTr="1B8266A8">
        <w:trPr>
          <w:cantSplit/>
          <w:trHeight w:val="1470"/>
        </w:trPr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D9E2A" w14:textId="77777777" w:rsidR="005E5CA2" w:rsidRPr="00FC62B7" w:rsidRDefault="005E5CA2" w:rsidP="005E5CA2">
            <w:pPr>
              <w:jc w:val="left"/>
              <w:rPr>
                <w:rFonts w:ascii="Calibri" w:hAnsi="Calibri"/>
                <w:b/>
                <w:bCs/>
                <w:iCs/>
                <w:sz w:val="26"/>
                <w:szCs w:val="26"/>
              </w:rPr>
            </w:pPr>
            <w:r w:rsidRPr="00FC62B7">
              <w:rPr>
                <w:rFonts w:ascii="Calibri" w:hAnsi="Calibri"/>
                <w:b/>
                <w:bCs/>
                <w:iCs/>
                <w:sz w:val="26"/>
                <w:szCs w:val="26"/>
              </w:rPr>
              <w:t>Experience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37A9" w14:textId="37ED0A6D" w:rsidR="005E5CA2" w:rsidRPr="00FC62B7" w:rsidRDefault="45203F09" w:rsidP="608EF445">
            <w:pPr>
              <w:jc w:val="left"/>
              <w:rPr>
                <w:rFonts w:ascii="Calibri" w:hAnsi="Calibri"/>
                <w:sz w:val="26"/>
                <w:szCs w:val="26"/>
              </w:rPr>
            </w:pPr>
            <w:r w:rsidRPr="608EF445">
              <w:rPr>
                <w:rFonts w:ascii="Arial" w:eastAsia="Calibri" w:hAnsi="Arial" w:cs="Arial"/>
              </w:rPr>
              <w:t>Substantial experience working in higher or further education administration.</w:t>
            </w:r>
          </w:p>
          <w:p w14:paraId="77AE9BE6" w14:textId="596D998F" w:rsidR="005E5CA2" w:rsidRPr="00FC62B7" w:rsidRDefault="005E5CA2" w:rsidP="608EF445">
            <w:pPr>
              <w:jc w:val="left"/>
              <w:rPr>
                <w:rFonts w:ascii="Arial" w:eastAsia="Calibri" w:hAnsi="Arial" w:cs="Arial"/>
              </w:rPr>
            </w:pPr>
          </w:p>
          <w:p w14:paraId="5B8E19A7" w14:textId="61B4D051" w:rsidR="005E5CA2" w:rsidRPr="00FC62B7" w:rsidRDefault="45203F09" w:rsidP="608EF445">
            <w:pPr>
              <w:jc w:val="left"/>
            </w:pPr>
            <w:r w:rsidRPr="608EF445">
              <w:rPr>
                <w:rFonts w:ascii="Arial" w:eastAsia="Calibri" w:hAnsi="Arial" w:cs="Arial"/>
              </w:rPr>
              <w:t>Experience of administering admissions or student lifecycle processes within an education context.</w:t>
            </w:r>
          </w:p>
          <w:p w14:paraId="6217ADD8" w14:textId="3A0C01A1" w:rsidR="005E5CA2" w:rsidRPr="00FC62B7" w:rsidRDefault="005E5CA2" w:rsidP="608EF445">
            <w:pPr>
              <w:jc w:val="left"/>
              <w:rPr>
                <w:rFonts w:ascii="Arial" w:eastAsia="Calibri" w:hAnsi="Arial" w:cs="Arial"/>
              </w:rPr>
            </w:pPr>
          </w:p>
          <w:p w14:paraId="175C6354" w14:textId="42C61DB8" w:rsidR="005E5CA2" w:rsidRPr="00FC62B7" w:rsidRDefault="45203F09" w:rsidP="608EF445">
            <w:pPr>
              <w:jc w:val="left"/>
            </w:pPr>
            <w:r w:rsidRPr="608EF445">
              <w:rPr>
                <w:rFonts w:ascii="Arial" w:eastAsia="Calibri" w:hAnsi="Arial" w:cs="Arial"/>
              </w:rPr>
              <w:t>Experience of committee servicing, including preparation of papers, minute taking and action tracking.</w:t>
            </w:r>
          </w:p>
          <w:p w14:paraId="3A85CF17" w14:textId="16CE4EF4" w:rsidR="005E5CA2" w:rsidRPr="00FC62B7" w:rsidRDefault="005E5CA2" w:rsidP="608EF445">
            <w:pPr>
              <w:jc w:val="left"/>
              <w:rPr>
                <w:rFonts w:ascii="Arial" w:eastAsia="Calibri" w:hAnsi="Arial" w:cs="Arial"/>
              </w:rPr>
            </w:pPr>
          </w:p>
          <w:p w14:paraId="5C1AE1D8" w14:textId="7EBF91F1" w:rsidR="005E5CA2" w:rsidRPr="00FC62B7" w:rsidRDefault="45203F09" w:rsidP="608EF445">
            <w:pPr>
              <w:jc w:val="left"/>
            </w:pPr>
            <w:r w:rsidRPr="608EF445">
              <w:rPr>
                <w:rFonts w:ascii="Arial" w:eastAsia="Calibri" w:hAnsi="Arial" w:cs="Arial"/>
              </w:rPr>
              <w:t>Experience of independently managing a defined area of work and prioritising competing deadlines.</w:t>
            </w:r>
          </w:p>
          <w:p w14:paraId="58997B36" w14:textId="6C92277C" w:rsidR="005E5CA2" w:rsidRPr="00FC62B7" w:rsidRDefault="005E5CA2" w:rsidP="608EF445">
            <w:pPr>
              <w:jc w:val="left"/>
              <w:rPr>
                <w:rFonts w:ascii="Arial" w:eastAsia="Calibri" w:hAnsi="Arial" w:cs="Arial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F5DE" w14:textId="01CC875D" w:rsidR="45203F09" w:rsidRDefault="45203F09" w:rsidP="608EF445">
            <w:pPr>
              <w:rPr>
                <w:rFonts w:ascii="Arial" w:hAnsi="Arial" w:cs="Arial"/>
              </w:rPr>
            </w:pPr>
            <w:r w:rsidRPr="608EF445">
              <w:rPr>
                <w:rFonts w:ascii="Arial" w:hAnsi="Arial" w:cs="Arial"/>
              </w:rPr>
              <w:t>Experience of supporting postgraduate research students and academic staff.</w:t>
            </w:r>
          </w:p>
          <w:p w14:paraId="48873F15" w14:textId="34125E7D" w:rsidR="608EF445" w:rsidRDefault="608EF445" w:rsidP="608EF445">
            <w:pPr>
              <w:rPr>
                <w:rFonts w:ascii="Arial" w:hAnsi="Arial" w:cs="Arial"/>
              </w:rPr>
            </w:pPr>
          </w:p>
          <w:p w14:paraId="11C3385C" w14:textId="4FE5796A" w:rsidR="45203F09" w:rsidRDefault="45203F09" w:rsidP="608EF445">
            <w:r w:rsidRPr="608EF445">
              <w:rPr>
                <w:rFonts w:ascii="Arial" w:hAnsi="Arial" w:cs="Arial"/>
              </w:rPr>
              <w:t>Familiarity with quality assurance processes within higher education.</w:t>
            </w:r>
          </w:p>
          <w:p w14:paraId="6A343B3C" w14:textId="246A9BC4" w:rsidR="608EF445" w:rsidRDefault="608EF445" w:rsidP="608EF445">
            <w:pPr>
              <w:rPr>
                <w:rFonts w:ascii="Arial" w:hAnsi="Arial" w:cs="Arial"/>
              </w:rPr>
            </w:pPr>
          </w:p>
          <w:p w14:paraId="42716B40" w14:textId="4A1D16F1" w:rsidR="45203F09" w:rsidRDefault="45203F09" w:rsidP="608EF445">
            <w:r w:rsidRPr="608EF445">
              <w:rPr>
                <w:rFonts w:ascii="Arial" w:hAnsi="Arial" w:cs="Arial"/>
              </w:rPr>
              <w:t>Experience of working in a regulatory or audit‑based environment.</w:t>
            </w:r>
          </w:p>
          <w:p w14:paraId="06417B7F" w14:textId="2A7B1C9A" w:rsidR="608EF445" w:rsidRDefault="608EF445" w:rsidP="608EF445">
            <w:pPr>
              <w:rPr>
                <w:rFonts w:ascii="Arial" w:hAnsi="Arial" w:cs="Arial"/>
              </w:rPr>
            </w:pPr>
          </w:p>
          <w:p w14:paraId="014D5FCF" w14:textId="2422B416" w:rsidR="45203F09" w:rsidRDefault="45203F09" w:rsidP="608EF445">
            <w:r w:rsidRPr="608EF445">
              <w:rPr>
                <w:rFonts w:ascii="Arial" w:hAnsi="Arial" w:cs="Arial"/>
              </w:rPr>
              <w:t>Experience of supervising or providing day‑to‑day guidance to administrative staff.</w:t>
            </w:r>
          </w:p>
          <w:p w14:paraId="42E4FAC1" w14:textId="1C7BAF29" w:rsidR="608EF445" w:rsidRDefault="608EF445" w:rsidP="608EF445">
            <w:pPr>
              <w:rPr>
                <w:rFonts w:ascii="Arial" w:hAnsi="Arial" w:cs="Arial"/>
              </w:rPr>
            </w:pPr>
          </w:p>
          <w:p w14:paraId="437A5C8A" w14:textId="77777777" w:rsidR="005E5CA2" w:rsidRPr="008636AD" w:rsidRDefault="005E5CA2" w:rsidP="005E5CA2">
            <w:pPr>
              <w:rPr>
                <w:rFonts w:ascii="Arial" w:hAnsi="Arial" w:cs="Arial"/>
                <w:iCs/>
                <w:szCs w:val="22"/>
              </w:rPr>
            </w:pPr>
          </w:p>
          <w:p w14:paraId="1318AB2D" w14:textId="77777777" w:rsidR="005E5CA2" w:rsidRPr="00FC62B7" w:rsidRDefault="005E5CA2" w:rsidP="005E5CA2">
            <w:pPr>
              <w:jc w:val="left"/>
              <w:rPr>
                <w:rFonts w:ascii="Calibri" w:hAnsi="Calibri"/>
                <w:iCs/>
                <w:sz w:val="26"/>
                <w:szCs w:val="26"/>
              </w:rPr>
            </w:pPr>
          </w:p>
        </w:tc>
      </w:tr>
      <w:tr w:rsidR="005E5CA2" w:rsidRPr="00FC62B7" w14:paraId="56A3CCF1" w14:textId="77777777" w:rsidTr="1B8266A8">
        <w:trPr>
          <w:cantSplit/>
          <w:trHeight w:val="1470"/>
        </w:trPr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1101B" w14:textId="77777777" w:rsidR="005E5CA2" w:rsidRPr="00FC62B7" w:rsidRDefault="005E5CA2" w:rsidP="005E5CA2">
            <w:pPr>
              <w:jc w:val="left"/>
              <w:rPr>
                <w:rFonts w:ascii="Calibri" w:hAnsi="Calibri"/>
                <w:b/>
                <w:bCs/>
                <w:iCs/>
                <w:sz w:val="26"/>
                <w:szCs w:val="26"/>
              </w:rPr>
            </w:pPr>
            <w:r w:rsidRPr="00FC62B7">
              <w:rPr>
                <w:rFonts w:ascii="Calibri" w:hAnsi="Calibri"/>
                <w:b/>
                <w:bCs/>
                <w:iCs/>
                <w:sz w:val="26"/>
                <w:szCs w:val="26"/>
              </w:rPr>
              <w:lastRenderedPageBreak/>
              <w:t xml:space="preserve">Knowledge </w:t>
            </w:r>
            <w:r w:rsidRPr="000B4D7D">
              <w:rPr>
                <w:rFonts w:ascii="Calibri" w:hAnsi="Calibri"/>
                <w:b/>
                <w:bCs/>
                <w:iCs/>
                <w:sz w:val="26"/>
                <w:szCs w:val="26"/>
              </w:rPr>
              <w:t>and</w:t>
            </w:r>
            <w:r w:rsidRPr="00FC62B7">
              <w:rPr>
                <w:rFonts w:ascii="Calibri" w:hAnsi="Calibri"/>
                <w:b/>
                <w:bCs/>
                <w:iCs/>
                <w:sz w:val="26"/>
                <w:szCs w:val="26"/>
              </w:rPr>
              <w:t xml:space="preserve"> </w:t>
            </w:r>
            <w:r w:rsidRPr="000B4D7D">
              <w:rPr>
                <w:rFonts w:ascii="Calibri" w:hAnsi="Calibri"/>
                <w:b/>
                <w:bCs/>
                <w:iCs/>
                <w:sz w:val="26"/>
                <w:szCs w:val="26"/>
              </w:rPr>
              <w:t>s</w:t>
            </w:r>
            <w:r w:rsidRPr="00FC62B7">
              <w:rPr>
                <w:rFonts w:ascii="Calibri" w:hAnsi="Calibri"/>
                <w:b/>
                <w:bCs/>
                <w:iCs/>
                <w:sz w:val="26"/>
                <w:szCs w:val="26"/>
              </w:rPr>
              <w:t>kills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A38E7" w14:textId="541B934C" w:rsidR="005E5CA2" w:rsidRPr="008636AD" w:rsidRDefault="40FD0821" w:rsidP="608EF445">
            <w:pPr>
              <w:spacing w:after="160" w:line="259" w:lineRule="auto"/>
              <w:contextualSpacing/>
              <w:jc w:val="left"/>
              <w:rPr>
                <w:rFonts w:ascii="Arial" w:eastAsia="Calibri" w:hAnsi="Arial" w:cs="Arial"/>
              </w:rPr>
            </w:pPr>
            <w:r w:rsidRPr="608EF445">
              <w:rPr>
                <w:rFonts w:ascii="Arial" w:eastAsia="Calibri" w:hAnsi="Arial" w:cs="Arial"/>
              </w:rPr>
              <w:t>Sound working knowledge of admissions and student administration processes.</w:t>
            </w:r>
          </w:p>
          <w:p w14:paraId="51C601A9" w14:textId="5AD6D020" w:rsidR="005E5CA2" w:rsidRPr="008636AD" w:rsidRDefault="005E5CA2" w:rsidP="608EF445">
            <w:pPr>
              <w:spacing w:after="160" w:line="259" w:lineRule="auto"/>
              <w:contextualSpacing/>
              <w:jc w:val="left"/>
              <w:rPr>
                <w:rFonts w:ascii="Arial" w:eastAsia="Calibri" w:hAnsi="Arial" w:cs="Arial"/>
              </w:rPr>
            </w:pPr>
          </w:p>
          <w:p w14:paraId="24F03DDE" w14:textId="2AB7F3FF" w:rsidR="005E5CA2" w:rsidRPr="008636AD" w:rsidRDefault="40FD0821" w:rsidP="608EF445">
            <w:pPr>
              <w:spacing w:after="160" w:line="259" w:lineRule="auto"/>
              <w:contextualSpacing/>
              <w:jc w:val="left"/>
            </w:pPr>
            <w:r w:rsidRPr="608EF445">
              <w:rPr>
                <w:rFonts w:ascii="Arial" w:eastAsia="Calibri" w:hAnsi="Arial" w:cs="Arial"/>
              </w:rPr>
              <w:t>Good understanding of the importance of regulatory compliance and data accuracy.</w:t>
            </w:r>
          </w:p>
          <w:p w14:paraId="334AC9D1" w14:textId="63BA0A86" w:rsidR="005E5CA2" w:rsidRPr="008636AD" w:rsidRDefault="005E5CA2" w:rsidP="608EF445">
            <w:pPr>
              <w:spacing w:after="160" w:line="259" w:lineRule="auto"/>
              <w:contextualSpacing/>
              <w:jc w:val="left"/>
              <w:rPr>
                <w:rFonts w:ascii="Arial" w:eastAsia="Calibri" w:hAnsi="Arial" w:cs="Arial"/>
              </w:rPr>
            </w:pPr>
          </w:p>
          <w:p w14:paraId="171E192B" w14:textId="62CC50BA" w:rsidR="005E5CA2" w:rsidRPr="008636AD" w:rsidRDefault="40FD0821" w:rsidP="608EF445">
            <w:pPr>
              <w:spacing w:after="160" w:line="259" w:lineRule="auto"/>
              <w:contextualSpacing/>
              <w:jc w:val="left"/>
            </w:pPr>
            <w:r w:rsidRPr="608EF445">
              <w:rPr>
                <w:rFonts w:ascii="Arial" w:eastAsia="Calibri" w:hAnsi="Arial" w:cs="Arial"/>
              </w:rPr>
              <w:t>High level of IT literacy, including experience of databases and digital systems.</w:t>
            </w:r>
          </w:p>
          <w:p w14:paraId="0C74386C" w14:textId="13256437" w:rsidR="005E5CA2" w:rsidRPr="008636AD" w:rsidRDefault="005E5CA2" w:rsidP="608EF445">
            <w:pPr>
              <w:spacing w:after="160" w:line="259" w:lineRule="auto"/>
              <w:contextualSpacing/>
              <w:jc w:val="left"/>
              <w:rPr>
                <w:rFonts w:ascii="Arial" w:eastAsia="Calibri" w:hAnsi="Arial" w:cs="Arial"/>
              </w:rPr>
            </w:pPr>
          </w:p>
          <w:p w14:paraId="483D0051" w14:textId="372B39CF" w:rsidR="005E5CA2" w:rsidRPr="008636AD" w:rsidRDefault="40FD0821" w:rsidP="608EF445">
            <w:pPr>
              <w:spacing w:after="160" w:line="259" w:lineRule="auto"/>
              <w:contextualSpacing/>
              <w:jc w:val="left"/>
            </w:pPr>
            <w:r w:rsidRPr="608EF445">
              <w:rPr>
                <w:rFonts w:ascii="Arial" w:eastAsia="Calibri" w:hAnsi="Arial" w:cs="Arial"/>
              </w:rPr>
              <w:t>Well‑developed organisational, analytical and communication skills.</w:t>
            </w:r>
          </w:p>
          <w:p w14:paraId="071392E2" w14:textId="77777777" w:rsidR="005E5CA2" w:rsidRPr="00FC62B7" w:rsidRDefault="005E5CA2" w:rsidP="005E5CA2">
            <w:pPr>
              <w:jc w:val="left"/>
              <w:rPr>
                <w:rFonts w:ascii="Calibri" w:hAnsi="Calibri"/>
                <w:iCs/>
                <w:sz w:val="26"/>
                <w:szCs w:val="26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67FC" w14:textId="7C4B3A3A" w:rsidR="40FD0821" w:rsidRDefault="40FD0821" w:rsidP="608EF445">
            <w:pPr>
              <w:spacing w:after="160" w:line="259" w:lineRule="auto"/>
              <w:contextualSpacing/>
              <w:jc w:val="left"/>
              <w:rPr>
                <w:rFonts w:ascii="Arial" w:eastAsia="Calibri" w:hAnsi="Arial" w:cs="Arial"/>
              </w:rPr>
            </w:pPr>
            <w:r w:rsidRPr="608EF445">
              <w:rPr>
                <w:rFonts w:ascii="Arial" w:eastAsia="Calibri" w:hAnsi="Arial" w:cs="Arial"/>
              </w:rPr>
              <w:t>Experience of using SITS, PGR Manager or similar student records systems.</w:t>
            </w:r>
          </w:p>
          <w:p w14:paraId="1BFD3288" w14:textId="1AC015FA" w:rsidR="608EF445" w:rsidRDefault="608EF445" w:rsidP="608EF445">
            <w:pPr>
              <w:spacing w:after="160" w:line="259" w:lineRule="auto"/>
              <w:contextualSpacing/>
              <w:jc w:val="left"/>
              <w:rPr>
                <w:rFonts w:ascii="Arial" w:eastAsia="Calibri" w:hAnsi="Arial" w:cs="Arial"/>
              </w:rPr>
            </w:pPr>
          </w:p>
          <w:p w14:paraId="2D2059FC" w14:textId="48683F71" w:rsidR="40FD0821" w:rsidRDefault="40FD0821" w:rsidP="608EF445">
            <w:pPr>
              <w:spacing w:after="160" w:line="259" w:lineRule="auto"/>
              <w:contextualSpacing/>
              <w:jc w:val="left"/>
            </w:pPr>
            <w:r w:rsidRPr="608EF445">
              <w:rPr>
                <w:rFonts w:ascii="Arial" w:eastAsia="Calibri" w:hAnsi="Arial" w:cs="Arial"/>
              </w:rPr>
              <w:t>Knowledge of research degree regulations and codes of practice.</w:t>
            </w:r>
          </w:p>
          <w:p w14:paraId="320059DC" w14:textId="3E7C5DCA" w:rsidR="608EF445" w:rsidRDefault="608EF445" w:rsidP="608EF445">
            <w:pPr>
              <w:spacing w:after="160" w:line="259" w:lineRule="auto"/>
              <w:contextualSpacing/>
              <w:jc w:val="left"/>
              <w:rPr>
                <w:rFonts w:ascii="Arial" w:eastAsia="Calibri" w:hAnsi="Arial" w:cs="Arial"/>
              </w:rPr>
            </w:pPr>
          </w:p>
          <w:p w14:paraId="14F6AEFD" w14:textId="77777777" w:rsidR="005E5CA2" w:rsidRPr="00FC62B7" w:rsidRDefault="005E5CA2" w:rsidP="005E5CA2">
            <w:pPr>
              <w:jc w:val="left"/>
              <w:rPr>
                <w:rFonts w:ascii="Calibri" w:hAnsi="Calibri"/>
                <w:iCs/>
                <w:sz w:val="26"/>
                <w:szCs w:val="26"/>
              </w:rPr>
            </w:pPr>
          </w:p>
        </w:tc>
      </w:tr>
      <w:tr w:rsidR="005E5CA2" w:rsidRPr="00FC62B7" w14:paraId="71F85DC9" w14:textId="77777777" w:rsidTr="1B8266A8">
        <w:trPr>
          <w:cantSplit/>
          <w:trHeight w:val="1470"/>
        </w:trPr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A19C2" w14:textId="77777777" w:rsidR="005E5CA2" w:rsidRPr="00FC62B7" w:rsidRDefault="005E5CA2" w:rsidP="005E5CA2">
            <w:pPr>
              <w:jc w:val="left"/>
              <w:rPr>
                <w:rFonts w:ascii="Calibri" w:hAnsi="Calibri"/>
                <w:b/>
                <w:bCs/>
                <w:iCs/>
                <w:sz w:val="26"/>
                <w:szCs w:val="26"/>
              </w:rPr>
            </w:pPr>
            <w:r w:rsidRPr="00FC62B7">
              <w:rPr>
                <w:rFonts w:ascii="Calibri" w:hAnsi="Calibri"/>
                <w:b/>
                <w:bCs/>
                <w:iCs/>
                <w:sz w:val="26"/>
                <w:szCs w:val="26"/>
              </w:rPr>
              <w:t xml:space="preserve">Personal </w:t>
            </w:r>
            <w:r w:rsidRPr="000B4D7D">
              <w:rPr>
                <w:rFonts w:ascii="Calibri" w:hAnsi="Calibri"/>
                <w:b/>
                <w:bCs/>
                <w:iCs/>
                <w:sz w:val="26"/>
                <w:szCs w:val="26"/>
              </w:rPr>
              <w:t>q</w:t>
            </w:r>
            <w:r w:rsidRPr="00FC62B7">
              <w:rPr>
                <w:rFonts w:ascii="Calibri" w:hAnsi="Calibri"/>
                <w:b/>
                <w:bCs/>
                <w:iCs/>
                <w:sz w:val="26"/>
                <w:szCs w:val="26"/>
              </w:rPr>
              <w:t>ualities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FDB72" w14:textId="34472371" w:rsidR="195E3573" w:rsidRDefault="195E3573" w:rsidP="608EF44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608EF445">
              <w:rPr>
                <w:rFonts w:ascii="Arial" w:hAnsi="Arial" w:cs="Arial"/>
              </w:rPr>
              <w:t>Confident and reliable when exercising judgement within defined procedures.</w:t>
            </w:r>
          </w:p>
          <w:p w14:paraId="170D569B" w14:textId="00D79D68" w:rsidR="608EF445" w:rsidRDefault="608EF445" w:rsidP="608EF44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49A2D21D" w14:textId="41A31085" w:rsidR="195E3573" w:rsidRDefault="195E3573" w:rsidP="608EF445">
            <w:pPr>
              <w:pStyle w:val="ListParagraph"/>
              <w:spacing w:after="0" w:line="240" w:lineRule="auto"/>
              <w:ind w:left="0"/>
            </w:pPr>
            <w:r w:rsidRPr="608EF445">
              <w:rPr>
                <w:rFonts w:ascii="Arial" w:hAnsi="Arial" w:cs="Arial"/>
              </w:rPr>
              <w:t>Professional, clear and effective communicator.</w:t>
            </w:r>
          </w:p>
          <w:p w14:paraId="2F46EC4D" w14:textId="6069315F" w:rsidR="195E3573" w:rsidRDefault="195E3573" w:rsidP="608EF445">
            <w:pPr>
              <w:pStyle w:val="ListParagraph"/>
              <w:spacing w:after="0" w:line="240" w:lineRule="auto"/>
              <w:ind w:left="0"/>
            </w:pPr>
            <w:r w:rsidRPr="608EF445">
              <w:rPr>
                <w:rFonts w:ascii="Arial" w:hAnsi="Arial" w:cs="Arial"/>
              </w:rPr>
              <w:t>Methodical, accurate and detail‑focused.</w:t>
            </w:r>
          </w:p>
          <w:p w14:paraId="79D85036" w14:textId="268993DF" w:rsidR="608EF445" w:rsidRDefault="608EF445" w:rsidP="608EF44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04C0DA5B" w14:textId="7C331BC8" w:rsidR="195E3573" w:rsidRDefault="195E3573" w:rsidP="608EF445">
            <w:pPr>
              <w:pStyle w:val="ListParagraph"/>
              <w:spacing w:after="0" w:line="240" w:lineRule="auto"/>
              <w:ind w:left="0"/>
            </w:pPr>
            <w:r w:rsidRPr="608EF445">
              <w:rPr>
                <w:rFonts w:ascii="Arial" w:hAnsi="Arial" w:cs="Arial"/>
              </w:rPr>
              <w:t>Proactive and adaptable, with a commitment to continuous improvement.</w:t>
            </w:r>
          </w:p>
          <w:p w14:paraId="515BE138" w14:textId="1A4CB472" w:rsidR="608EF445" w:rsidRDefault="608EF445" w:rsidP="608EF44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18527E43" w14:textId="2E109FF1" w:rsidR="195E3573" w:rsidRDefault="195E3573" w:rsidP="608EF445">
            <w:pPr>
              <w:pStyle w:val="ListParagraph"/>
              <w:spacing w:after="0" w:line="240" w:lineRule="auto"/>
              <w:ind w:left="0"/>
            </w:pPr>
            <w:r w:rsidRPr="608EF445">
              <w:rPr>
                <w:rFonts w:ascii="Arial" w:hAnsi="Arial" w:cs="Arial"/>
              </w:rPr>
              <w:t>Able to work independently and collaboratively as part of a team.</w:t>
            </w:r>
          </w:p>
          <w:p w14:paraId="69BB0A01" w14:textId="77777777" w:rsidR="005E5CA2" w:rsidRPr="00FC62B7" w:rsidRDefault="005E5CA2" w:rsidP="005E5CA2">
            <w:pPr>
              <w:jc w:val="left"/>
              <w:rPr>
                <w:rFonts w:ascii="Calibri" w:hAnsi="Calibri"/>
                <w:iCs/>
                <w:sz w:val="26"/>
                <w:szCs w:val="26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C318" w14:textId="77777777" w:rsidR="005E5CA2" w:rsidRPr="00FC62B7" w:rsidRDefault="005E5CA2" w:rsidP="005E5CA2">
            <w:pPr>
              <w:jc w:val="left"/>
              <w:rPr>
                <w:rFonts w:ascii="Calibri" w:hAnsi="Calibri"/>
                <w:iCs/>
                <w:sz w:val="26"/>
                <w:szCs w:val="26"/>
              </w:rPr>
            </w:pPr>
          </w:p>
        </w:tc>
      </w:tr>
      <w:tr w:rsidR="005E5CA2" w:rsidRPr="00FC62B7" w14:paraId="040410EB" w14:textId="77777777" w:rsidTr="1B8266A8">
        <w:trPr>
          <w:cantSplit/>
          <w:trHeight w:val="1470"/>
        </w:trPr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32E1B4" w14:textId="77777777" w:rsidR="005E5CA2" w:rsidRPr="00FC62B7" w:rsidRDefault="005E5CA2" w:rsidP="005E5CA2">
            <w:pPr>
              <w:jc w:val="left"/>
              <w:rPr>
                <w:rFonts w:ascii="Calibri" w:hAnsi="Calibri"/>
                <w:b/>
                <w:bCs/>
                <w:iCs/>
                <w:sz w:val="26"/>
                <w:szCs w:val="26"/>
              </w:rPr>
            </w:pPr>
            <w:r w:rsidRPr="00FC62B7">
              <w:rPr>
                <w:rFonts w:ascii="Calibri" w:hAnsi="Calibri"/>
                <w:b/>
                <w:bCs/>
                <w:iCs/>
                <w:sz w:val="26"/>
                <w:szCs w:val="26"/>
              </w:rPr>
              <w:t xml:space="preserve">Other </w:t>
            </w:r>
            <w:r w:rsidRPr="000B4D7D">
              <w:rPr>
                <w:rFonts w:ascii="Calibri" w:hAnsi="Calibri"/>
                <w:b/>
                <w:bCs/>
                <w:iCs/>
                <w:sz w:val="26"/>
                <w:szCs w:val="26"/>
              </w:rPr>
              <w:t>c</w:t>
            </w:r>
            <w:r w:rsidRPr="00FC62B7">
              <w:rPr>
                <w:rFonts w:ascii="Calibri" w:hAnsi="Calibri"/>
                <w:b/>
                <w:bCs/>
                <w:iCs/>
                <w:sz w:val="26"/>
                <w:szCs w:val="26"/>
              </w:rPr>
              <w:t>ircumstances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98FA2" w14:textId="77777777" w:rsidR="005E5CA2" w:rsidRPr="00FC62B7" w:rsidRDefault="005E5CA2" w:rsidP="005E5CA2">
            <w:pPr>
              <w:jc w:val="left"/>
              <w:rPr>
                <w:rFonts w:ascii="Calibri" w:hAnsi="Calibri"/>
                <w:iCs/>
                <w:sz w:val="26"/>
                <w:szCs w:val="26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4F63E6" w14:textId="35173D92" w:rsidR="005E5CA2" w:rsidRPr="00A46ACF" w:rsidRDefault="4E3E5E15" w:rsidP="608EF445">
            <w:pPr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608EF445">
              <w:rPr>
                <w:rFonts w:ascii="Calibri" w:hAnsi="Calibri" w:cs="Calibri"/>
                <w:sz w:val="24"/>
                <w:szCs w:val="24"/>
              </w:rPr>
              <w:t>Willingness and ability to travel occasionally.</w:t>
            </w:r>
          </w:p>
          <w:p w14:paraId="22959EC2" w14:textId="396D2308" w:rsidR="005E5CA2" w:rsidRPr="00A46ACF" w:rsidRDefault="005E5CA2" w:rsidP="608EF445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14:paraId="1F6A8990" w14:textId="6E695024" w:rsidR="005E5CA2" w:rsidRPr="00A46ACF" w:rsidRDefault="4E3E5E15" w:rsidP="608EF445">
            <w:pPr>
              <w:jc w:val="left"/>
            </w:pPr>
            <w:r w:rsidRPr="608EF445">
              <w:rPr>
                <w:rFonts w:ascii="Calibri" w:hAnsi="Calibri" w:cs="Calibri"/>
                <w:sz w:val="24"/>
                <w:szCs w:val="24"/>
              </w:rPr>
              <w:t>Knowledge of, or interest in, Gaelic language and culture.</w:t>
            </w:r>
          </w:p>
          <w:p w14:paraId="73F2CC73" w14:textId="3D6AFDAD" w:rsidR="005E5CA2" w:rsidRPr="00A46ACF" w:rsidRDefault="005E5CA2" w:rsidP="608EF445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14:paraId="609221EF" w14:textId="6F0A9649" w:rsidR="005E5CA2" w:rsidRPr="00A46ACF" w:rsidRDefault="4E3E5E15" w:rsidP="608EF445">
            <w:pPr>
              <w:jc w:val="left"/>
            </w:pPr>
            <w:r w:rsidRPr="608EF445">
              <w:rPr>
                <w:rFonts w:ascii="Calibri" w:hAnsi="Calibri" w:cs="Calibri"/>
                <w:sz w:val="24"/>
                <w:szCs w:val="24"/>
              </w:rPr>
              <w:t>Commitment to UHI sustainability objectives.</w:t>
            </w:r>
          </w:p>
          <w:p w14:paraId="6049A321" w14:textId="3A33CEB4" w:rsidR="005E5CA2" w:rsidRPr="00A46ACF" w:rsidRDefault="005E5CA2" w:rsidP="608EF445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B09B860" w14:textId="77777777" w:rsidR="005E5CA2" w:rsidRPr="00FC62B7" w:rsidRDefault="005E5CA2" w:rsidP="005E5CA2">
      <w:pPr>
        <w:autoSpaceDE w:val="0"/>
        <w:autoSpaceDN w:val="0"/>
        <w:adjustRightInd w:val="0"/>
        <w:jc w:val="left"/>
        <w:rPr>
          <w:rFonts w:ascii="Calibri" w:hAnsi="Calibri" w:cs="Arial"/>
          <w:sz w:val="26"/>
          <w:szCs w:val="26"/>
        </w:rPr>
      </w:pPr>
    </w:p>
    <w:p w14:paraId="2EF30CC6" w14:textId="675E8F1C" w:rsidR="005E5CA2" w:rsidRPr="00FC62B7" w:rsidRDefault="005E5CA2" w:rsidP="005E5CA2">
      <w:pPr>
        <w:autoSpaceDE w:val="0"/>
        <w:autoSpaceDN w:val="0"/>
        <w:adjustRightInd w:val="0"/>
        <w:jc w:val="left"/>
        <w:rPr>
          <w:rFonts w:ascii="Calibri" w:hAnsi="Calibri" w:cs="Arial"/>
          <w:sz w:val="26"/>
          <w:szCs w:val="26"/>
        </w:rPr>
      </w:pPr>
      <w:r w:rsidRPr="608EF445">
        <w:rPr>
          <w:rFonts w:ascii="Calibri" w:hAnsi="Calibri" w:cs="Arial"/>
          <w:sz w:val="26"/>
          <w:szCs w:val="26"/>
        </w:rPr>
        <w:t xml:space="preserve">Date:  </w:t>
      </w:r>
      <w:r w:rsidRPr="608EF445">
        <w:rPr>
          <w:rFonts w:ascii="Arial" w:hAnsi="Arial" w:cs="Arial"/>
          <w:sz w:val="18"/>
          <w:szCs w:val="18"/>
        </w:rPr>
        <w:t>J</w:t>
      </w:r>
      <w:r w:rsidR="593D4013" w:rsidRPr="608EF445">
        <w:rPr>
          <w:rFonts w:ascii="Arial" w:hAnsi="Arial" w:cs="Arial"/>
          <w:sz w:val="18"/>
          <w:szCs w:val="18"/>
        </w:rPr>
        <w:t>anuary 2026</w:t>
      </w:r>
    </w:p>
    <w:p w14:paraId="19937573" w14:textId="77777777" w:rsidR="004C3524" w:rsidRDefault="004C3524"/>
    <w:sectPr w:rsidR="004C3524" w:rsidSect="005E5CA2">
      <w:footerReference w:type="even" r:id="rId10"/>
      <w:pgSz w:w="11894" w:h="16834"/>
      <w:pgMar w:top="964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F123B" w14:textId="77777777" w:rsidR="002217D1" w:rsidRDefault="002217D1">
      <w:r>
        <w:separator/>
      </w:r>
    </w:p>
  </w:endnote>
  <w:endnote w:type="continuationSeparator" w:id="0">
    <w:p w14:paraId="2065A559" w14:textId="77777777" w:rsidR="002217D1" w:rsidRDefault="0022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CFDD" w14:textId="77777777" w:rsidR="005E5CA2" w:rsidRDefault="005E5CA2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075C1327" w14:textId="77777777" w:rsidR="005E5CA2" w:rsidRDefault="005E5CA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0D8DA" w14:textId="77777777" w:rsidR="002217D1" w:rsidRDefault="002217D1">
      <w:r>
        <w:separator/>
      </w:r>
    </w:p>
  </w:footnote>
  <w:footnote w:type="continuationSeparator" w:id="0">
    <w:p w14:paraId="53A7AB47" w14:textId="77777777" w:rsidR="002217D1" w:rsidRDefault="00221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A2"/>
    <w:rsid w:val="000B06A2"/>
    <w:rsid w:val="000C2B71"/>
    <w:rsid w:val="000E6D5B"/>
    <w:rsid w:val="002217D1"/>
    <w:rsid w:val="002A4108"/>
    <w:rsid w:val="002D576F"/>
    <w:rsid w:val="003676F3"/>
    <w:rsid w:val="00432AAF"/>
    <w:rsid w:val="004C3524"/>
    <w:rsid w:val="005930C1"/>
    <w:rsid w:val="005E5CA2"/>
    <w:rsid w:val="00675308"/>
    <w:rsid w:val="007F6389"/>
    <w:rsid w:val="008F0E0B"/>
    <w:rsid w:val="00B42541"/>
    <w:rsid w:val="00D12C8D"/>
    <w:rsid w:val="0336A749"/>
    <w:rsid w:val="03FBFD93"/>
    <w:rsid w:val="0B24F0C2"/>
    <w:rsid w:val="195E3573"/>
    <w:rsid w:val="1B8266A8"/>
    <w:rsid w:val="2EE75A4C"/>
    <w:rsid w:val="2F1B3377"/>
    <w:rsid w:val="38068405"/>
    <w:rsid w:val="38901551"/>
    <w:rsid w:val="40FD0821"/>
    <w:rsid w:val="45203F09"/>
    <w:rsid w:val="4D62DDCF"/>
    <w:rsid w:val="4E3E5E15"/>
    <w:rsid w:val="5470F455"/>
    <w:rsid w:val="593D4013"/>
    <w:rsid w:val="608EF445"/>
    <w:rsid w:val="6B3B8111"/>
    <w:rsid w:val="6E79AD36"/>
    <w:rsid w:val="784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A201C"/>
  <w15:chartTrackingRefBased/>
  <w15:docId w15:val="{BF631D47-A09F-489B-8D11-8CC6DCA7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CA2"/>
    <w:pPr>
      <w:spacing w:after="0" w:line="240" w:lineRule="auto"/>
      <w:jc w:val="both"/>
    </w:pPr>
    <w:rPr>
      <w:rFonts w:ascii="Bookman" w:eastAsia="Times New Roman" w:hAnsi="Bookman" w:cs="Times New Roman"/>
      <w:kern w:val="0"/>
      <w:szCs w:val="20"/>
      <w:lang w:val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CA2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CA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CA2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5E5CA2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CA2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CA2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CA2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nhideWhenUsed/>
    <w:qFormat/>
    <w:rsid w:val="005E5CA2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CA2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C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C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CA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5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CA2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5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CA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5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CA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5C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C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CA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5E5C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E5CA2"/>
    <w:rPr>
      <w:rFonts w:ascii="Bookman" w:eastAsia="Times New Roman" w:hAnsi="Bookman" w:cs="Times New Roman"/>
      <w:kern w:val="0"/>
      <w:szCs w:val="20"/>
      <w:lang w:val="en-IE"/>
      <w14:ligatures w14:val="none"/>
    </w:rPr>
  </w:style>
  <w:style w:type="character" w:styleId="PageNumber">
    <w:name w:val="page number"/>
    <w:basedOn w:val="DefaultParagraphFont"/>
    <w:rsid w:val="005E5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feaee5-7ebf-4b02-a9eb-957e0b56db85">
      <Terms xmlns="http://schemas.microsoft.com/office/infopath/2007/PartnerControls"/>
    </lcf76f155ced4ddcb4097134ff3c332f>
    <Staff_x0020_files_x0020_-_x0020_actions xmlns="ad97772f-b6f7-40de-a3ac-25530c1ad73f">Review, then archive or delete</Staff_x0020_files_x0020_-_x0020_actions>
    <Staff_x0020_files_x0020_-_x0020_retention xmlns="ad97772f-b6f7-40de-a3ac-25530c1ad73f">End of employment + 6 years</Staff_x0020_files_x0020_-_x0020_retention>
    <Staff_x0020_files_x0020_-_x0020_classification xmlns="ad97772f-b6f7-40de-a3ac-25530c1ad73f">Staff file</Staff_x0020_files_x0020_-_x0020_classific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aff files" ma:contentTypeID="0x0101002428E58BE9BCD34F8D48CB49CF1BF5E6002F244717D2B6764AA5DF3272D7E2FB0D" ma:contentTypeVersion="16" ma:contentTypeDescription="" ma:contentTypeScope="" ma:versionID="b6e72714ea77a318866843ba6e3ba93f">
  <xsd:schema xmlns:xsd="http://www.w3.org/2001/XMLSchema" xmlns:xs="http://www.w3.org/2001/XMLSchema" xmlns:p="http://schemas.microsoft.com/office/2006/metadata/properties" xmlns:ns2="ad97772f-b6f7-40de-a3ac-25530c1ad73f" xmlns:ns3="e1feaee5-7ebf-4b02-a9eb-957e0b56db85" targetNamespace="http://schemas.microsoft.com/office/2006/metadata/properties" ma:root="true" ma:fieldsID="62166725934851d69b4bc03f66159b38" ns2:_="" ns3:_="">
    <xsd:import namespace="ad97772f-b6f7-40de-a3ac-25530c1ad73f"/>
    <xsd:import namespace="e1feaee5-7ebf-4b02-a9eb-957e0b56db85"/>
    <xsd:element name="properties">
      <xsd:complexType>
        <xsd:sequence>
          <xsd:element name="documentManagement">
            <xsd:complexType>
              <xsd:all>
                <xsd:element ref="ns2:Staff_x0020_files_x0020_-_x0020_classification" minOccurs="0"/>
                <xsd:element ref="ns2:Staff_x0020_files_x0020_-_x0020_retention" minOccurs="0"/>
                <xsd:element ref="ns2:Staff_x0020_files_x0020_-_x0020_action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7772f-b6f7-40de-a3ac-25530c1ad73f" elementFormDefault="qualified">
    <xsd:import namespace="http://schemas.microsoft.com/office/2006/documentManagement/types"/>
    <xsd:import namespace="http://schemas.microsoft.com/office/infopath/2007/PartnerControls"/>
    <xsd:element name="Staff_x0020_files_x0020_-_x0020_classification" ma:index="8" nillable="true" ma:displayName="Staff files - classification" ma:default="Staff file" ma:internalName="Staff_x0020_files_x0020__x002d__x0020_classification">
      <xsd:simpleType>
        <xsd:restriction base="dms:Text">
          <xsd:maxLength value="255"/>
        </xsd:restriction>
      </xsd:simpleType>
    </xsd:element>
    <xsd:element name="Staff_x0020_files_x0020_-_x0020_retention" ma:index="9" nillable="true" ma:displayName="Staff files - retention" ma:default="End of employment + 6 years" ma:internalName="Staff_x0020_files_x0020__x002d__x0020_retention">
      <xsd:simpleType>
        <xsd:restriction base="dms:Text">
          <xsd:maxLength value="255"/>
        </xsd:restriction>
      </xsd:simpleType>
    </xsd:element>
    <xsd:element name="Staff_x0020_files_x0020_-_x0020_actions" ma:index="10" nillable="true" ma:displayName="Staff files - actions" ma:default="Review, then archive or delete" ma:internalName="Staff_x0020_files_x0020__x002d__x0020_action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eaee5-7ebf-4b02-a9eb-957e0b56db85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Fol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0B9BB8-DEEA-42E4-B64E-08DBFE0B3A73}">
  <ds:schemaRefs>
    <ds:schemaRef ds:uri="http://schemas.microsoft.com/office/2006/metadata/properties"/>
    <ds:schemaRef ds:uri="http://schemas.microsoft.com/office/infopath/2007/PartnerControls"/>
    <ds:schemaRef ds:uri="e1feaee5-7ebf-4b02-a9eb-957e0b56db85"/>
    <ds:schemaRef ds:uri="ad97772f-b6f7-40de-a3ac-25530c1ad73f"/>
  </ds:schemaRefs>
</ds:datastoreItem>
</file>

<file path=customXml/itemProps2.xml><?xml version="1.0" encoding="utf-8"?>
<ds:datastoreItem xmlns:ds="http://schemas.openxmlformats.org/officeDocument/2006/customXml" ds:itemID="{DF8C310D-4FB8-43D9-BF5A-BE4F07B89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97772f-b6f7-40de-a3ac-25530c1ad73f"/>
    <ds:schemaRef ds:uri="e1feaee5-7ebf-4b02-a9eb-957e0b56d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0F8993-222D-408C-8C56-FC54A779F6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1889</Characters>
  <Application>Microsoft Office Word</Application>
  <DocSecurity>0</DocSecurity>
  <Lines>15</Lines>
  <Paragraphs>4</Paragraphs>
  <ScaleCrop>false</ScaleCrop>
  <Company>University of the Highlands and Islands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Young</dc:creator>
  <cp:keywords/>
  <dc:description/>
  <cp:lastModifiedBy>Martin Young</cp:lastModifiedBy>
  <cp:revision>4</cp:revision>
  <dcterms:created xsi:type="dcterms:W3CDTF">2026-02-03T14:41:00Z</dcterms:created>
  <dcterms:modified xsi:type="dcterms:W3CDTF">2026-02-04T08:40:00Z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0x0101002428E58BE9BCD34F8D48CB49CF1BF5E6002F244717D2B6764AA5DF3272D7E2FB0D</vt:lpwstr>
  </property>
  <property fmtid="{D5CDD505-2E9C-101B-9397-08002B2CF9AE}" pid="3" name="FUNDED BY EU">
    <vt:lpwstr>NO</vt:lpwstr>
  </property>
  <property fmtid="{D5CDD505-2E9C-101B-9397-08002B2CF9AE}" pid="4" name="MediaServiceImageTags">
    <vt:lpwstr/>
  </property>
  <property fmtid="{D5CDD505-2E9C-101B-9397-08002B2CF9AE}" pid="5" name="n0164ad3d5b84a57907af32d91eb6282">
    <vt:lpwstr/>
  </property>
  <property fmtid="{D5CDD505-2E9C-101B-9397-08002B2CF9AE}" pid="6" name="TaxCatchAll">
    <vt:lpwstr/>
  </property>
  <property fmtid="{D5CDD505-2E9C-101B-9397-08002B2CF9AE}" pid="7" name="UHI_x0020_classification">
    <vt:lpwstr/>
  </property>
  <property fmtid="{D5CDD505-2E9C-101B-9397-08002B2CF9AE}" pid="8" name="j928f9099e4145f8a1f3a9d8f7b9fe40">
    <vt:lpwstr/>
  </property>
  <property fmtid="{D5CDD505-2E9C-101B-9397-08002B2CF9AE}" pid="9" name="Document_x0020_category">
    <vt:lpwstr/>
  </property>
  <property fmtid="{D5CDD505-2E9C-101B-9397-08002B2CF9AE}" pid="10" name="UHI classification">
    <vt:lpwstr/>
  </property>
  <property fmtid="{D5CDD505-2E9C-101B-9397-08002B2CF9AE}" pid="11" name="Document category">
    <vt:lpwstr/>
  </property>
</Properties>
</file>