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474288" w:rsidR="00F559DC" w:rsidP="00474288" w:rsidRDefault="00F559DC" w14:paraId="672A6659" wp14:textId="77777777">
      <w:pPr>
        <w:autoSpaceDE w:val="0"/>
        <w:autoSpaceDN w:val="0"/>
        <w:adjustRightInd w:val="0"/>
        <w:rPr>
          <w:rFonts w:ascii="Arial" w:hAnsi="Arial" w:cs="Arial"/>
          <w:szCs w:val="24"/>
          <w:lang w:val="en-US"/>
        </w:rPr>
      </w:pPr>
    </w:p>
    <w:tbl>
      <w:tblPr>
        <w:tblW w:w="0" w:type="auto"/>
        <w:tblInd w:w="-34" w:type="dxa"/>
        <w:tblLayout w:type="fixed"/>
        <w:tblLook w:val="0000" w:firstRow="0" w:lastRow="0" w:firstColumn="0" w:lastColumn="0" w:noHBand="0" w:noVBand="0"/>
      </w:tblPr>
      <w:tblGrid>
        <w:gridCol w:w="5104"/>
        <w:gridCol w:w="4110"/>
      </w:tblGrid>
      <w:tr xmlns:wp14="http://schemas.microsoft.com/office/word/2010/wordml" w:rsidRPr="00474288" w:rsidR="005935DB" w:rsidTr="00F45526" w14:paraId="5FE928B3" wp14:textId="77777777">
        <w:tblPrEx>
          <w:tblCellMar>
            <w:top w:w="0" w:type="dxa"/>
            <w:bottom w:w="0" w:type="dxa"/>
          </w:tblCellMar>
        </w:tblPrEx>
        <w:trPr>
          <w:cantSplit/>
          <w:trHeight w:val="1283"/>
        </w:trPr>
        <w:tc>
          <w:tcPr>
            <w:tcW w:w="5104" w:type="dxa"/>
            <w:vAlign w:val="center"/>
          </w:tcPr>
          <w:p w:rsidRPr="00474288" w:rsidR="005935DB" w:rsidP="00474288" w:rsidRDefault="005935DB" w14:paraId="1CE08EF0" wp14:textId="77777777">
            <w:pPr>
              <w:rPr>
                <w:rFonts w:ascii="Arial" w:hAnsi="Arial" w:cs="Arial"/>
                <w:b/>
                <w:sz w:val="28"/>
              </w:rPr>
            </w:pPr>
            <w:r w:rsidRPr="00474288">
              <w:rPr>
                <w:rFonts w:ascii="Arial" w:hAnsi="Arial" w:cs="Arial"/>
                <w:sz w:val="48"/>
              </w:rPr>
              <w:t>Job Description</w:t>
            </w:r>
          </w:p>
        </w:tc>
        <w:tc>
          <w:tcPr>
            <w:tcW w:w="4110" w:type="dxa"/>
            <w:vAlign w:val="center"/>
          </w:tcPr>
          <w:p w:rsidRPr="00474288" w:rsidR="005935DB" w:rsidP="00474288" w:rsidRDefault="00BF4DA1" w14:paraId="0A37501D" wp14:textId="77777777">
            <w:pPr>
              <w:rPr>
                <w:rFonts w:ascii="Arial" w:hAnsi="Arial" w:cs="Arial"/>
                <w:b/>
                <w:sz w:val="28"/>
              </w:rPr>
            </w:pPr>
            <w:r>
              <w:rPr>
                <w:noProof/>
              </w:rPr>
              <w:drawing>
                <wp:inline xmlns:wp14="http://schemas.microsoft.com/office/word/2010/wordprocessingDrawing" distT="0" distB="0" distL="0" distR="0" wp14:anchorId="7FDB0B69" wp14:editId="7777777">
                  <wp:extent cx="19431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628650"/>
                          </a:xfrm>
                          <a:prstGeom prst="rect">
                            <a:avLst/>
                          </a:prstGeom>
                          <a:noFill/>
                          <a:ln>
                            <a:noFill/>
                          </a:ln>
                        </pic:spPr>
                      </pic:pic>
                    </a:graphicData>
                  </a:graphic>
                </wp:inline>
              </w:drawing>
            </w:r>
          </w:p>
        </w:tc>
      </w:tr>
    </w:tbl>
    <w:p xmlns:wp14="http://schemas.microsoft.com/office/word/2010/wordml" w:rsidRPr="00474288" w:rsidR="005935DB" w:rsidP="00474288" w:rsidRDefault="005935DB" w14:paraId="5DAB6C7B" wp14:textId="77777777">
      <w:pPr>
        <w:rPr>
          <w:rFonts w:ascii="Arial" w:hAnsi="Arial" w:cs="Arial"/>
        </w:rPr>
      </w:pPr>
    </w:p>
    <w:tbl>
      <w:tblPr>
        <w:tblW w:w="0" w:type="auto"/>
        <w:tblLayout w:type="fixed"/>
        <w:tblCellMar>
          <w:left w:w="80" w:type="dxa"/>
          <w:right w:w="80" w:type="dxa"/>
        </w:tblCellMar>
        <w:tblLook w:val="0000" w:firstRow="0" w:lastRow="0" w:firstColumn="0" w:lastColumn="0" w:noHBand="0" w:noVBand="0"/>
      </w:tblPr>
      <w:tblGrid>
        <w:gridCol w:w="3482"/>
        <w:gridCol w:w="5598"/>
      </w:tblGrid>
      <w:tr xmlns:wp14="http://schemas.microsoft.com/office/word/2010/wordml" w:rsidRPr="00474288" w:rsidR="005935DB" w:rsidTr="65080C28" w14:paraId="02EB378F" wp14:textId="77777777">
        <w:tblPrEx>
          <w:tblCellMar>
            <w:top w:w="0" w:type="dxa"/>
            <w:bottom w:w="0" w:type="dxa"/>
          </w:tblCellMar>
        </w:tblPrEx>
        <w:trPr>
          <w:cantSplit/>
          <w:trHeight w:val="480"/>
        </w:trPr>
        <w:tc>
          <w:tcPr>
            <w:tcW w:w="9080" w:type="dxa"/>
            <w:gridSpan w:val="2"/>
            <w:tcBorders>
              <w:top w:val="single" w:color="auto" w:sz="6" w:space="0"/>
              <w:left w:val="single" w:color="auto" w:sz="6" w:space="0"/>
              <w:bottom w:val="single" w:color="auto" w:sz="6" w:space="0"/>
              <w:right w:val="single" w:color="auto" w:sz="6" w:space="0"/>
            </w:tcBorders>
            <w:shd w:val="clear" w:color="auto" w:fill="auto"/>
            <w:tcMar/>
          </w:tcPr>
          <w:p w:rsidRPr="00474288" w:rsidR="005935DB" w:rsidP="00474288" w:rsidRDefault="005935DB" w14:paraId="6A05A809" wp14:textId="77777777">
            <w:pPr>
              <w:rPr>
                <w:rFonts w:ascii="Arial" w:hAnsi="Arial" w:cs="Arial"/>
                <w:sz w:val="36"/>
              </w:rPr>
            </w:pPr>
          </w:p>
        </w:tc>
      </w:tr>
      <w:tr xmlns:wp14="http://schemas.microsoft.com/office/word/2010/wordml" w:rsidRPr="00474288" w:rsidR="005935DB" w:rsidTr="65080C28" w14:paraId="7827CD81" wp14:textId="77777777">
        <w:tblPrEx>
          <w:tblCellMar>
            <w:top w:w="0" w:type="dxa"/>
            <w:bottom w:w="0" w:type="dxa"/>
          </w:tblCellMar>
        </w:tblPrEx>
        <w:trPr>
          <w:cantSplit/>
          <w:trHeight w:val="390"/>
        </w:trPr>
        <w:tc>
          <w:tcPr>
            <w:tcW w:w="3482" w:type="dxa"/>
            <w:tcBorders>
              <w:top w:val="single" w:color="auto" w:sz="6" w:space="0"/>
              <w:left w:val="single" w:color="auto" w:sz="6" w:space="0"/>
              <w:bottom w:val="single" w:color="auto" w:sz="6" w:space="0"/>
              <w:right w:val="single" w:color="auto" w:sz="6" w:space="0"/>
            </w:tcBorders>
            <w:tcMar/>
            <w:vAlign w:val="center"/>
          </w:tcPr>
          <w:p w:rsidRPr="00474288" w:rsidR="005935DB" w:rsidP="3FACB70C" w:rsidRDefault="005935DB" w14:paraId="73FAC522" wp14:textId="77777777">
            <w:pPr>
              <w:pStyle w:val="Heading8"/>
              <w:autoSpaceDE/>
              <w:autoSpaceDN/>
              <w:adjustRightInd/>
              <w:jc w:val="both"/>
              <w:rPr>
                <w:rFonts w:ascii="Arial" w:hAnsi="Arial" w:eastAsia="Arial" w:cs="Arial"/>
                <w:sz w:val="22"/>
                <w:szCs w:val="22"/>
                <w:lang w:val="en-GB"/>
              </w:rPr>
            </w:pPr>
            <w:r w:rsidRPr="3FACB70C" w:rsidR="005935DB">
              <w:rPr>
                <w:rFonts w:ascii="Arial" w:hAnsi="Arial" w:eastAsia="Arial" w:cs="Arial"/>
                <w:sz w:val="22"/>
                <w:szCs w:val="22"/>
                <w:lang w:val="en-GB"/>
              </w:rPr>
              <w:t>Job Title</w:t>
            </w:r>
          </w:p>
        </w:tc>
        <w:tc>
          <w:tcPr>
            <w:tcW w:w="5598" w:type="dxa"/>
            <w:tcBorders>
              <w:top w:val="single" w:color="auto" w:sz="6" w:space="0"/>
              <w:left w:val="single" w:color="auto" w:sz="6" w:space="0"/>
              <w:bottom w:val="single" w:color="auto" w:sz="6" w:space="0"/>
              <w:right w:val="single" w:color="auto" w:sz="6" w:space="0"/>
            </w:tcBorders>
            <w:tcMar/>
            <w:vAlign w:val="center"/>
          </w:tcPr>
          <w:p w:rsidRPr="00F45526" w:rsidR="005935DB" w:rsidP="7A3B708E" w:rsidRDefault="00DC3FAF" w14:paraId="669D1C20" wp14:textId="71363AC4">
            <w:pPr>
              <w:pStyle w:val="Normal"/>
              <w:suppressLineNumbers w:val="0"/>
              <w:bidi w:val="0"/>
              <w:spacing w:before="0" w:beforeAutospacing="off" w:after="0" w:afterAutospacing="off" w:line="259" w:lineRule="auto"/>
              <w:ind w:left="0" w:right="0"/>
              <w:jc w:val="both"/>
              <w:rPr>
                <w:rFonts w:ascii="Arial" w:hAnsi="Arial" w:eastAsia="Arial" w:cs="Arial"/>
                <w:sz w:val="22"/>
                <w:szCs w:val="22"/>
              </w:rPr>
            </w:pPr>
            <w:r w:rsidRPr="7BD9E8EC" w:rsidR="12C29ED6">
              <w:rPr>
                <w:rFonts w:ascii="Arial" w:hAnsi="Arial" w:eastAsia="Arial" w:cs="Arial"/>
                <w:sz w:val="22"/>
                <w:szCs w:val="22"/>
              </w:rPr>
              <w:t>Pro</w:t>
            </w:r>
            <w:r w:rsidRPr="7BD9E8EC" w:rsidR="2AB3381D">
              <w:rPr>
                <w:rFonts w:ascii="Arial" w:hAnsi="Arial" w:eastAsia="Arial" w:cs="Arial"/>
                <w:sz w:val="22"/>
                <w:szCs w:val="22"/>
              </w:rPr>
              <w:t>ject</w:t>
            </w:r>
            <w:r w:rsidRPr="7BD9E8EC" w:rsidR="12C29ED6">
              <w:rPr>
                <w:rFonts w:ascii="Arial" w:hAnsi="Arial" w:eastAsia="Arial" w:cs="Arial"/>
                <w:sz w:val="22"/>
                <w:szCs w:val="22"/>
              </w:rPr>
              <w:t xml:space="preserve"> </w:t>
            </w:r>
            <w:r w:rsidRPr="7BD9E8EC" w:rsidR="6DFF62C4">
              <w:rPr>
                <w:rFonts w:ascii="Arial" w:hAnsi="Arial" w:eastAsia="Arial" w:cs="Arial"/>
                <w:sz w:val="22"/>
                <w:szCs w:val="22"/>
              </w:rPr>
              <w:t>Manager, Offshore Wind Skills Hub</w:t>
            </w:r>
          </w:p>
        </w:tc>
      </w:tr>
      <w:tr xmlns:wp14="http://schemas.microsoft.com/office/word/2010/wordml" w:rsidRPr="00474288" w:rsidR="005935DB" w:rsidTr="65080C28" w14:paraId="57FB4918" wp14:textId="77777777">
        <w:tblPrEx>
          <w:tblCellMar>
            <w:top w:w="0" w:type="dxa"/>
            <w:bottom w:w="0" w:type="dxa"/>
          </w:tblCellMar>
        </w:tblPrEx>
        <w:trPr>
          <w:cantSplit/>
          <w:trHeight w:val="390"/>
        </w:trPr>
        <w:tc>
          <w:tcPr>
            <w:tcW w:w="3482" w:type="dxa"/>
            <w:tcBorders>
              <w:top w:val="single" w:color="auto" w:sz="6" w:space="0"/>
              <w:left w:val="single" w:color="auto" w:sz="6" w:space="0"/>
              <w:bottom w:val="single" w:color="auto" w:sz="6" w:space="0"/>
              <w:right w:val="single" w:color="auto" w:sz="6" w:space="0"/>
            </w:tcBorders>
            <w:tcMar/>
            <w:vAlign w:val="center"/>
          </w:tcPr>
          <w:p w:rsidRPr="00474288" w:rsidR="005935DB" w:rsidP="3FACB70C" w:rsidRDefault="005935DB" w14:paraId="135D37DF" wp14:textId="77777777">
            <w:pPr>
              <w:rPr>
                <w:rFonts w:ascii="Arial" w:hAnsi="Arial" w:eastAsia="Arial" w:cs="Arial"/>
                <w:b w:val="1"/>
                <w:bCs w:val="1"/>
                <w:sz w:val="22"/>
                <w:szCs w:val="22"/>
              </w:rPr>
            </w:pPr>
            <w:r w:rsidRPr="11C99ECB" w:rsidR="005935DB">
              <w:rPr>
                <w:rFonts w:ascii="Arial" w:hAnsi="Arial" w:eastAsia="Arial" w:cs="Arial"/>
                <w:b w:val="1"/>
                <w:bCs w:val="1"/>
                <w:sz w:val="22"/>
                <w:szCs w:val="22"/>
              </w:rPr>
              <w:t>Department</w:t>
            </w:r>
          </w:p>
        </w:tc>
        <w:tc>
          <w:tcPr>
            <w:tcW w:w="5598" w:type="dxa"/>
            <w:tcBorders>
              <w:top w:val="single" w:color="auto" w:sz="6" w:space="0"/>
              <w:left w:val="single" w:color="auto" w:sz="6" w:space="0"/>
              <w:bottom w:val="single" w:color="auto" w:sz="6" w:space="0"/>
              <w:right w:val="single" w:color="auto" w:sz="6" w:space="0"/>
            </w:tcBorders>
            <w:tcMar/>
            <w:vAlign w:val="center"/>
          </w:tcPr>
          <w:p w:rsidRPr="00F45526" w:rsidR="005935DB" w:rsidP="3FACB70C" w:rsidRDefault="00DC3FAF" w14:paraId="6CF85930" wp14:textId="77777777">
            <w:pPr>
              <w:rPr>
                <w:rFonts w:ascii="Arial" w:hAnsi="Arial" w:eastAsia="Arial" w:cs="Arial"/>
                <w:sz w:val="22"/>
                <w:szCs w:val="22"/>
              </w:rPr>
            </w:pPr>
            <w:r w:rsidRPr="11C99ECB" w:rsidR="00DC3FAF">
              <w:rPr>
                <w:rFonts w:ascii="Arial" w:hAnsi="Arial" w:eastAsia="Arial" w:cs="Arial"/>
                <w:sz w:val="22"/>
                <w:szCs w:val="22"/>
              </w:rPr>
              <w:t>Economic Development and Advancement</w:t>
            </w:r>
          </w:p>
        </w:tc>
      </w:tr>
      <w:tr xmlns:wp14="http://schemas.microsoft.com/office/word/2010/wordml" w:rsidRPr="00474288" w:rsidR="005935DB" w:rsidTr="65080C28" w14:paraId="78D5C095" wp14:textId="77777777">
        <w:tblPrEx>
          <w:tblCellMar>
            <w:top w:w="0" w:type="dxa"/>
            <w:bottom w:w="0" w:type="dxa"/>
          </w:tblCellMar>
        </w:tblPrEx>
        <w:trPr>
          <w:cantSplit/>
          <w:trHeight w:val="390"/>
        </w:trPr>
        <w:tc>
          <w:tcPr>
            <w:tcW w:w="3482" w:type="dxa"/>
            <w:tcBorders>
              <w:top w:val="single" w:color="auto" w:sz="6" w:space="0"/>
              <w:left w:val="single" w:color="auto" w:sz="6" w:space="0"/>
              <w:bottom w:val="single" w:color="auto" w:sz="6" w:space="0"/>
              <w:right w:val="single" w:color="auto" w:sz="6" w:space="0"/>
            </w:tcBorders>
            <w:tcMar/>
            <w:vAlign w:val="center"/>
          </w:tcPr>
          <w:p w:rsidRPr="00474288" w:rsidR="005935DB" w:rsidP="3FACB70C" w:rsidRDefault="005935DB" w14:paraId="5974DD96" wp14:textId="77777777">
            <w:pPr>
              <w:rPr>
                <w:rFonts w:ascii="Arial" w:hAnsi="Arial" w:eastAsia="Arial" w:cs="Arial"/>
                <w:b w:val="1"/>
                <w:bCs w:val="1"/>
                <w:sz w:val="22"/>
                <w:szCs w:val="22"/>
              </w:rPr>
            </w:pPr>
            <w:r w:rsidRPr="11C99ECB" w:rsidR="005935DB">
              <w:rPr>
                <w:rFonts w:ascii="Arial" w:hAnsi="Arial" w:eastAsia="Arial" w:cs="Arial"/>
                <w:b w:val="1"/>
                <w:bCs w:val="1"/>
                <w:sz w:val="22"/>
                <w:szCs w:val="22"/>
              </w:rPr>
              <w:t>Responsible To</w:t>
            </w:r>
          </w:p>
        </w:tc>
        <w:tc>
          <w:tcPr>
            <w:tcW w:w="5598" w:type="dxa"/>
            <w:tcBorders>
              <w:top w:val="single" w:color="auto" w:sz="6" w:space="0"/>
              <w:left w:val="single" w:color="auto" w:sz="6" w:space="0"/>
              <w:bottom w:val="single" w:color="auto" w:sz="6" w:space="0"/>
              <w:right w:val="single" w:color="auto" w:sz="6" w:space="0"/>
            </w:tcBorders>
            <w:tcMar/>
            <w:vAlign w:val="center"/>
          </w:tcPr>
          <w:p w:rsidRPr="00F45526" w:rsidR="005935DB" w:rsidP="11C99ECB" w:rsidRDefault="00DC3FAF" w14:paraId="56139235" wp14:textId="08787929">
            <w:pPr>
              <w:pStyle w:val="Normal"/>
              <w:rPr>
                <w:rFonts w:ascii="Arial" w:hAnsi="Arial" w:eastAsia="Arial" w:cs="Arial"/>
                <w:noProof w:val="0"/>
                <w:sz w:val="22"/>
                <w:szCs w:val="22"/>
                <w:lang w:val="en-GB"/>
              </w:rPr>
            </w:pPr>
            <w:r w:rsidRPr="65080C28" w:rsidR="374B4D25">
              <w:rPr>
                <w:rFonts w:ascii="Arial" w:hAnsi="Arial" w:eastAsia="Arial" w:cs="Arial"/>
                <w:noProof w:val="0"/>
                <w:sz w:val="22"/>
                <w:szCs w:val="22"/>
                <w:lang w:val="en-GB"/>
              </w:rPr>
              <w:t>Commercial Partnerships Manager</w:t>
            </w:r>
          </w:p>
        </w:tc>
      </w:tr>
      <w:tr xmlns:wp14="http://schemas.microsoft.com/office/word/2010/wordml" w:rsidRPr="00474288" w:rsidR="005935DB" w:rsidTr="65080C28" w14:paraId="3D0AC1B3" wp14:textId="77777777">
        <w:tblPrEx>
          <w:tblCellMar>
            <w:top w:w="0" w:type="dxa"/>
            <w:bottom w:w="0" w:type="dxa"/>
          </w:tblCellMar>
        </w:tblPrEx>
        <w:trPr>
          <w:cantSplit/>
          <w:trHeight w:val="390"/>
        </w:trPr>
        <w:tc>
          <w:tcPr>
            <w:tcW w:w="3482" w:type="dxa"/>
            <w:tcBorders>
              <w:top w:val="single" w:color="auto" w:sz="6" w:space="0"/>
              <w:left w:val="single" w:color="auto" w:sz="6" w:space="0"/>
              <w:bottom w:val="single" w:color="auto" w:sz="6" w:space="0"/>
              <w:right w:val="single" w:color="auto" w:sz="6" w:space="0"/>
            </w:tcBorders>
            <w:tcMar/>
            <w:vAlign w:val="center"/>
          </w:tcPr>
          <w:p w:rsidRPr="00474288" w:rsidR="005935DB" w:rsidP="3FACB70C" w:rsidRDefault="005935DB" w14:paraId="6363AAAD" wp14:textId="77777777">
            <w:pPr>
              <w:rPr>
                <w:rFonts w:ascii="Arial" w:hAnsi="Arial" w:eastAsia="Arial" w:cs="Arial"/>
                <w:b w:val="1"/>
                <w:bCs w:val="1"/>
                <w:sz w:val="22"/>
                <w:szCs w:val="22"/>
              </w:rPr>
            </w:pPr>
            <w:r w:rsidRPr="11C99ECB" w:rsidR="005935DB">
              <w:rPr>
                <w:rFonts w:ascii="Arial" w:hAnsi="Arial" w:eastAsia="Arial" w:cs="Arial"/>
                <w:b w:val="1"/>
                <w:bCs w:val="1"/>
                <w:sz w:val="22"/>
                <w:szCs w:val="22"/>
              </w:rPr>
              <w:t>Responsible For</w:t>
            </w:r>
          </w:p>
        </w:tc>
        <w:tc>
          <w:tcPr>
            <w:tcW w:w="5598" w:type="dxa"/>
            <w:tcBorders>
              <w:top w:val="single" w:color="auto" w:sz="6" w:space="0"/>
              <w:left w:val="single" w:color="auto" w:sz="6" w:space="0"/>
              <w:bottom w:val="single" w:color="auto" w:sz="6" w:space="0"/>
              <w:right w:val="single" w:color="auto" w:sz="6" w:space="0"/>
            </w:tcBorders>
            <w:tcMar/>
            <w:vAlign w:val="center"/>
          </w:tcPr>
          <w:p w:rsidRPr="00F45526" w:rsidR="005935DB" w:rsidP="24DC0F56" w:rsidRDefault="00DC3FAF" w14:paraId="0EAF8E24" wp14:textId="01EA1BE1">
            <w:pPr>
              <w:pStyle w:val="Normal"/>
              <w:rPr>
                <w:rFonts w:ascii="Arial" w:hAnsi="Arial" w:eastAsia="Arial" w:cs="Arial"/>
                <w:noProof w:val="0"/>
                <w:sz w:val="22"/>
                <w:szCs w:val="22"/>
                <w:lang w:val="en-GB"/>
              </w:rPr>
            </w:pPr>
          </w:p>
        </w:tc>
      </w:tr>
      <w:tr xmlns:wp14="http://schemas.microsoft.com/office/word/2010/wordml" w:rsidRPr="00474288" w:rsidR="005935DB" w:rsidTr="65080C28" w14:paraId="025168D7" wp14:textId="77777777">
        <w:tblPrEx>
          <w:tblCellMar>
            <w:top w:w="0" w:type="dxa"/>
            <w:bottom w:w="0" w:type="dxa"/>
          </w:tblCellMar>
        </w:tblPrEx>
        <w:trPr>
          <w:cantSplit/>
          <w:trHeight w:val="390"/>
        </w:trPr>
        <w:tc>
          <w:tcPr>
            <w:tcW w:w="3482" w:type="dxa"/>
            <w:tcBorders>
              <w:top w:val="single" w:color="auto" w:sz="6" w:space="0"/>
              <w:left w:val="single" w:color="auto" w:sz="6" w:space="0"/>
              <w:bottom w:val="single" w:color="auto" w:sz="6" w:space="0"/>
              <w:right w:val="single" w:color="auto" w:sz="6" w:space="0"/>
            </w:tcBorders>
            <w:tcMar/>
            <w:vAlign w:val="center"/>
          </w:tcPr>
          <w:p w:rsidRPr="00474288" w:rsidR="005935DB" w:rsidP="3FACB70C" w:rsidRDefault="005935DB" w14:paraId="50E1B160" wp14:textId="77777777">
            <w:pPr>
              <w:rPr>
                <w:rFonts w:ascii="Arial" w:hAnsi="Arial" w:eastAsia="Arial" w:cs="Arial"/>
                <w:b w:val="1"/>
                <w:bCs w:val="1"/>
                <w:sz w:val="22"/>
                <w:szCs w:val="22"/>
              </w:rPr>
            </w:pPr>
            <w:r w:rsidRPr="11C99ECB" w:rsidR="005935DB">
              <w:rPr>
                <w:rFonts w:ascii="Arial" w:hAnsi="Arial" w:eastAsia="Arial" w:cs="Arial"/>
                <w:b w:val="1"/>
                <w:bCs w:val="1"/>
                <w:sz w:val="22"/>
                <w:szCs w:val="22"/>
              </w:rPr>
              <w:t>Grade</w:t>
            </w:r>
          </w:p>
        </w:tc>
        <w:tc>
          <w:tcPr>
            <w:tcW w:w="5598" w:type="dxa"/>
            <w:tcBorders>
              <w:top w:val="single" w:color="auto" w:sz="6" w:space="0"/>
              <w:left w:val="single" w:color="auto" w:sz="6" w:space="0"/>
              <w:bottom w:val="single" w:color="auto" w:sz="6" w:space="0"/>
              <w:right w:val="single" w:color="auto" w:sz="6" w:space="0"/>
            </w:tcBorders>
            <w:tcMar/>
            <w:vAlign w:val="center"/>
          </w:tcPr>
          <w:p w:rsidRPr="00F45526" w:rsidR="005935DB" w:rsidP="11C99ECB" w:rsidRDefault="00DC3FAF" w14:paraId="4BE65738" wp14:textId="149383D9">
            <w:pPr>
              <w:rPr>
                <w:rFonts w:ascii="Arial" w:hAnsi="Arial" w:eastAsia="Arial" w:cs="Arial"/>
                <w:sz w:val="22"/>
                <w:szCs w:val="22"/>
              </w:rPr>
            </w:pPr>
            <w:r w:rsidRPr="2488A87E" w:rsidR="1BC7BECF">
              <w:rPr>
                <w:rFonts w:ascii="Arial" w:hAnsi="Arial" w:eastAsia="Arial" w:cs="Arial"/>
                <w:sz w:val="22"/>
                <w:szCs w:val="22"/>
              </w:rPr>
              <w:t>7</w:t>
            </w:r>
          </w:p>
        </w:tc>
      </w:tr>
      <w:tr xmlns:wp14="http://schemas.microsoft.com/office/word/2010/wordml" w:rsidRPr="00474288" w:rsidR="005935DB" w:rsidTr="65080C28" w14:paraId="0D78EF3B" wp14:textId="77777777">
        <w:tblPrEx>
          <w:tblCellMar>
            <w:top w:w="0" w:type="dxa"/>
            <w:bottom w:w="0" w:type="dxa"/>
          </w:tblCellMar>
        </w:tblPrEx>
        <w:trPr>
          <w:cantSplit/>
          <w:trHeight w:val="390"/>
        </w:trPr>
        <w:tc>
          <w:tcPr>
            <w:tcW w:w="3482" w:type="dxa"/>
            <w:tcBorders>
              <w:top w:val="single" w:color="auto" w:sz="6" w:space="0"/>
              <w:left w:val="single" w:color="auto" w:sz="6" w:space="0"/>
              <w:bottom w:val="single" w:color="auto" w:sz="6" w:space="0"/>
              <w:right w:val="single" w:color="auto" w:sz="6" w:space="0"/>
            </w:tcBorders>
            <w:tcMar/>
            <w:vAlign w:val="center"/>
          </w:tcPr>
          <w:p w:rsidRPr="00474288" w:rsidR="005935DB" w:rsidP="3FACB70C" w:rsidRDefault="005935DB" w14:paraId="1D2B207C" wp14:textId="77777777">
            <w:pPr>
              <w:rPr>
                <w:rFonts w:ascii="Arial" w:hAnsi="Arial" w:eastAsia="Arial" w:cs="Arial"/>
                <w:b w:val="1"/>
                <w:bCs w:val="1"/>
                <w:sz w:val="22"/>
                <w:szCs w:val="22"/>
              </w:rPr>
            </w:pPr>
            <w:r w:rsidRPr="3FACB70C" w:rsidR="005935DB">
              <w:rPr>
                <w:rFonts w:ascii="Arial" w:hAnsi="Arial" w:eastAsia="Arial" w:cs="Arial"/>
                <w:b w:val="1"/>
                <w:bCs w:val="1"/>
                <w:sz w:val="22"/>
                <w:szCs w:val="22"/>
              </w:rPr>
              <w:t>Location</w:t>
            </w:r>
          </w:p>
        </w:tc>
        <w:tc>
          <w:tcPr>
            <w:tcW w:w="5598" w:type="dxa"/>
            <w:tcBorders>
              <w:top w:val="single" w:color="auto" w:sz="6" w:space="0"/>
              <w:left w:val="single" w:color="auto" w:sz="6" w:space="0"/>
              <w:bottom w:val="single" w:color="auto" w:sz="6" w:space="0"/>
              <w:right w:val="single" w:color="auto" w:sz="6" w:space="0"/>
            </w:tcBorders>
            <w:tcMar/>
            <w:vAlign w:val="center"/>
          </w:tcPr>
          <w:p w:rsidRPr="00F45526" w:rsidR="005935DB" w:rsidP="3FACB70C" w:rsidRDefault="00DC3FAF" w14:paraId="7127C9F7" wp14:textId="210A2433">
            <w:pPr>
              <w:rPr>
                <w:rFonts w:ascii="Arial" w:hAnsi="Arial" w:eastAsia="Arial" w:cs="Arial"/>
                <w:sz w:val="22"/>
                <w:szCs w:val="22"/>
              </w:rPr>
            </w:pPr>
            <w:r w:rsidRPr="1F524AA2" w:rsidR="5C3C4D7E">
              <w:rPr>
                <w:rFonts w:ascii="Arial" w:hAnsi="Arial" w:eastAsia="Arial" w:cs="Arial"/>
                <w:sz w:val="22"/>
                <w:szCs w:val="22"/>
              </w:rPr>
              <w:t xml:space="preserve">Hybrid / </w:t>
            </w:r>
            <w:r w:rsidRPr="1F524AA2" w:rsidR="445DAA0F">
              <w:rPr>
                <w:rFonts w:ascii="Arial" w:hAnsi="Arial" w:eastAsia="Arial" w:cs="Arial"/>
                <w:sz w:val="22"/>
                <w:szCs w:val="22"/>
              </w:rPr>
              <w:t>Inverness</w:t>
            </w:r>
            <w:r w:rsidRPr="1F524AA2" w:rsidR="26591191">
              <w:rPr>
                <w:rFonts w:ascii="Arial" w:hAnsi="Arial" w:eastAsia="Arial" w:cs="Arial"/>
                <w:sz w:val="22"/>
                <w:szCs w:val="22"/>
              </w:rPr>
              <w:t xml:space="preserve"> </w:t>
            </w:r>
            <w:r w:rsidRPr="1F524AA2" w:rsidR="445DAA0F">
              <w:rPr>
                <w:rFonts w:ascii="Arial" w:hAnsi="Arial" w:eastAsia="Arial" w:cs="Arial"/>
                <w:sz w:val="22"/>
                <w:szCs w:val="22"/>
              </w:rPr>
              <w:t xml:space="preserve">or </w:t>
            </w:r>
            <w:r w:rsidRPr="1F524AA2" w:rsidR="2974FDC3">
              <w:rPr>
                <w:rFonts w:ascii="Arial" w:hAnsi="Arial" w:eastAsia="Arial" w:cs="Arial"/>
                <w:sz w:val="22"/>
                <w:szCs w:val="22"/>
              </w:rPr>
              <w:t>other UHI partnership</w:t>
            </w:r>
            <w:r w:rsidRPr="1F524AA2" w:rsidR="445DAA0F">
              <w:rPr>
                <w:rStyle w:val="normaltextrun"/>
                <w:rFonts w:ascii="Arial" w:hAnsi="Arial" w:eastAsia="Arial" w:cs="Arial"/>
                <w:color w:val="000000" w:themeColor="text1" w:themeTint="FF" w:themeShade="FF"/>
                <w:sz w:val="22"/>
                <w:szCs w:val="22"/>
              </w:rPr>
              <w:t xml:space="preserve"> location as agreed</w:t>
            </w:r>
          </w:p>
        </w:tc>
      </w:tr>
      <w:tr xmlns:wp14="http://schemas.microsoft.com/office/word/2010/wordml" w:rsidRPr="00474288" w:rsidR="005935DB" w:rsidTr="65080C28" w14:paraId="753C2C8A" wp14:textId="77777777">
        <w:tblPrEx>
          <w:tblCellMar>
            <w:top w:w="0" w:type="dxa"/>
            <w:bottom w:w="0" w:type="dxa"/>
          </w:tblCellMar>
        </w:tblPrEx>
        <w:trPr>
          <w:cantSplit/>
          <w:trHeight w:val="480"/>
        </w:trPr>
        <w:tc>
          <w:tcPr>
            <w:tcW w:w="9080" w:type="dxa"/>
            <w:gridSpan w:val="2"/>
            <w:tcBorders>
              <w:top w:val="single" w:color="auto" w:sz="6" w:space="0"/>
              <w:left w:val="single" w:color="auto" w:sz="6" w:space="0"/>
              <w:bottom w:val="single" w:color="auto" w:sz="6" w:space="0"/>
              <w:right w:val="single" w:color="auto" w:sz="6" w:space="0"/>
            </w:tcBorders>
            <w:shd w:val="clear" w:color="auto" w:fill="auto"/>
            <w:tcMar/>
          </w:tcPr>
          <w:p w:rsidRPr="00474288" w:rsidR="005935DB" w:rsidP="00474288" w:rsidRDefault="005935DB" w14:paraId="497DF512" wp14:textId="77777777">
            <w:pPr>
              <w:rPr>
                <w:rFonts w:ascii="Arial" w:hAnsi="Arial" w:cs="Arial"/>
                <w:sz w:val="36"/>
              </w:rPr>
            </w:pPr>
            <w:r w:rsidRPr="00474288">
              <w:rPr>
                <w:rFonts w:ascii="Arial" w:hAnsi="Arial" w:cs="Arial"/>
                <w:sz w:val="36"/>
              </w:rPr>
              <w:t>Job Objective</w:t>
            </w:r>
          </w:p>
        </w:tc>
      </w:tr>
      <w:tr xmlns:wp14="http://schemas.microsoft.com/office/word/2010/wordml" w:rsidRPr="00474288" w:rsidR="005935DB" w:rsidTr="65080C28" w14:paraId="264CCDD7" wp14:textId="77777777">
        <w:tblPrEx>
          <w:tblCellMar>
            <w:top w:w="0" w:type="dxa"/>
            <w:bottom w:w="0" w:type="dxa"/>
          </w:tblCellMar>
        </w:tblPrEx>
        <w:trPr>
          <w:cantSplit/>
          <w:trHeight w:val="492"/>
        </w:trPr>
        <w:tc>
          <w:tcPr>
            <w:tcW w:w="9080" w:type="dxa"/>
            <w:gridSpan w:val="2"/>
            <w:tcBorders>
              <w:top w:val="single" w:color="auto" w:sz="6" w:space="0"/>
              <w:left w:val="single" w:color="auto" w:sz="6" w:space="0"/>
              <w:bottom w:val="single" w:color="auto" w:sz="6" w:space="0"/>
              <w:right w:val="single" w:color="auto" w:sz="6" w:space="0"/>
            </w:tcBorders>
            <w:tcMar/>
          </w:tcPr>
          <w:p w:rsidR="00DC3FAF" w:rsidP="00DC3FAF" w:rsidRDefault="00DC3FAF" w14:paraId="5A39BBE3" wp14:textId="77777777">
            <w:pPr>
              <w:rPr>
                <w:rFonts w:ascii="Arial" w:hAnsi="Arial" w:cs="Arial"/>
                <w:i/>
                <w:iCs/>
              </w:rPr>
            </w:pPr>
          </w:p>
          <w:p w:rsidRPr="00DC3FAF" w:rsidR="00DC3FAF" w:rsidP="00DC3FAF" w:rsidRDefault="00DC3FAF" w14:paraId="594CBC1A" wp14:textId="77777777">
            <w:pPr>
              <w:rPr>
                <w:rFonts w:ascii="Arial" w:hAnsi="Arial" w:cs="Arial"/>
              </w:rPr>
            </w:pPr>
            <w:r w:rsidRPr="00DC3FAF">
              <w:rPr>
                <w:rFonts w:ascii="Arial" w:hAnsi="Arial" w:cs="Arial"/>
              </w:rPr>
              <w:t>Supported by £1.17 million from the Scottish Government's Offshore Wind Skills Programme Fund, UHI is establishing the first phase of the UHI Offshore Wind Skills Hub. The Hub will create a regional, industry-led approach to developing the workforce needed to support Scotland's rapidly expanding offshore wind sector by increasing training capacity, strengthening collaboration between education and industry, and providing targeted support for employers and learners across the Highlands and Islands.</w:t>
            </w:r>
          </w:p>
          <w:p w:rsidRPr="00DC3FAF" w:rsidR="00DC3FAF" w:rsidP="00DC3FAF" w:rsidRDefault="00DC3FAF" w14:paraId="41C8F396" wp14:textId="77777777">
            <w:pPr>
              <w:rPr>
                <w:rFonts w:ascii="Arial" w:hAnsi="Arial" w:cs="Arial"/>
              </w:rPr>
            </w:pPr>
          </w:p>
          <w:p w:rsidRPr="00DC3FAF" w:rsidR="005935DB" w:rsidP="53D2B6C4" w:rsidRDefault="00DC3FAF" w14:paraId="17FD562C" wp14:textId="7F4ACE39">
            <w:pPr>
              <w:pStyle w:val="Normal"/>
              <w:suppressLineNumbers w:val="0"/>
              <w:spacing w:before="0" w:beforeAutospacing="off" w:after="0" w:afterAutospacing="off" w:line="259" w:lineRule="auto"/>
              <w:ind w:left="0" w:right="0"/>
              <w:jc w:val="both"/>
              <w:rPr>
                <w:rFonts w:ascii="Arial" w:hAnsi="Arial" w:cs="Arial"/>
              </w:rPr>
            </w:pPr>
            <w:r w:rsidRPr="7BD9E8EC" w:rsidR="6DFF62C4">
              <w:rPr>
                <w:rFonts w:ascii="Arial" w:hAnsi="Arial" w:cs="Arial"/>
              </w:rPr>
              <w:t xml:space="preserve">The </w:t>
            </w:r>
            <w:r w:rsidRPr="7BD9E8EC" w:rsidR="19447DEC">
              <w:rPr>
                <w:rFonts w:ascii="Arial" w:hAnsi="Arial" w:cs="Arial"/>
              </w:rPr>
              <w:t>Pro</w:t>
            </w:r>
            <w:r w:rsidRPr="7BD9E8EC" w:rsidR="4A3746CC">
              <w:rPr>
                <w:rFonts w:ascii="Arial" w:hAnsi="Arial" w:cs="Arial"/>
              </w:rPr>
              <w:t xml:space="preserve">ject </w:t>
            </w:r>
            <w:r w:rsidRPr="7BD9E8EC" w:rsidR="6DFF62C4">
              <w:rPr>
                <w:rFonts w:ascii="Arial" w:hAnsi="Arial" w:cs="Arial"/>
              </w:rPr>
              <w:t xml:space="preserve">Manager will </w:t>
            </w:r>
            <w:r w:rsidRPr="7BD9E8EC" w:rsidR="657BC89B">
              <w:rPr>
                <w:rFonts w:ascii="Arial" w:hAnsi="Arial" w:cs="Arial"/>
              </w:rPr>
              <w:t xml:space="preserve">work with the EDA team to </w:t>
            </w:r>
            <w:r w:rsidRPr="7BD9E8EC" w:rsidR="4DF03B50">
              <w:rPr>
                <w:rFonts w:ascii="Arial" w:hAnsi="Arial" w:cs="Arial"/>
              </w:rPr>
              <w:t>ensure</w:t>
            </w:r>
            <w:r w:rsidRPr="7BD9E8EC" w:rsidR="6DFF62C4">
              <w:rPr>
                <w:rFonts w:ascii="Arial" w:hAnsi="Arial" w:cs="Arial"/>
              </w:rPr>
              <w:t xml:space="preserve"> the successful mobilisation and delivery of the first phase of this flagship initiative. Working collaboratively across the UHI partnership, </w:t>
            </w:r>
            <w:r w:rsidRPr="7BD9E8EC" w:rsidR="6DFF62C4">
              <w:rPr>
                <w:rFonts w:ascii="Arial" w:hAnsi="Arial" w:cs="Arial"/>
              </w:rPr>
              <w:t>industry</w:t>
            </w:r>
            <w:r w:rsidRPr="7BD9E8EC" w:rsidR="6DFF62C4">
              <w:rPr>
                <w:rFonts w:ascii="Arial" w:hAnsi="Arial" w:cs="Arial"/>
              </w:rPr>
              <w:t xml:space="preserve"> and government, the postholder will provide strategic and operational leadership for project delivery, ensuring robust governance, effective stakeholder engagement, financial </w:t>
            </w:r>
            <w:r w:rsidRPr="7BD9E8EC" w:rsidR="6DFF62C4">
              <w:rPr>
                <w:rFonts w:ascii="Arial" w:hAnsi="Arial" w:cs="Arial"/>
              </w:rPr>
              <w:t>oversight</w:t>
            </w:r>
            <w:r w:rsidRPr="7BD9E8EC" w:rsidR="6DFF62C4">
              <w:rPr>
                <w:rFonts w:ascii="Arial" w:hAnsi="Arial" w:cs="Arial"/>
              </w:rPr>
              <w:t xml:space="preserve"> and successful achievement of project outcomes. The role will also play a key part in shaping future phases of the Hub by supporting partnership development and securing future investment.</w:t>
            </w:r>
          </w:p>
          <w:p w:rsidRPr="00474288" w:rsidR="005935DB" w:rsidP="00474288" w:rsidRDefault="005935DB" w14:paraId="72A3D3EC" wp14:textId="77777777">
            <w:pPr>
              <w:rPr>
                <w:rFonts w:ascii="Arial" w:hAnsi="Arial" w:cs="Arial"/>
                <w:i/>
                <w:iCs/>
              </w:rPr>
            </w:pPr>
          </w:p>
          <w:p w:rsidRPr="00474288" w:rsidR="005935DB" w:rsidP="00474288" w:rsidRDefault="005935DB" w14:paraId="0D0B940D" wp14:textId="77777777">
            <w:pPr>
              <w:rPr>
                <w:rFonts w:ascii="Arial" w:hAnsi="Arial" w:cs="Arial"/>
                <w:iCs/>
                <w:sz w:val="18"/>
              </w:rPr>
            </w:pPr>
          </w:p>
        </w:tc>
      </w:tr>
      <w:tr xmlns:wp14="http://schemas.microsoft.com/office/word/2010/wordml" w:rsidRPr="00474288" w:rsidR="005935DB" w:rsidTr="65080C28" w14:paraId="24AB5480" wp14:textId="77777777">
        <w:tblPrEx>
          <w:tblCellMar>
            <w:top w:w="0" w:type="dxa"/>
            <w:bottom w:w="0" w:type="dxa"/>
          </w:tblCellMar>
        </w:tblPrEx>
        <w:trPr>
          <w:cantSplit/>
          <w:trHeight w:val="480"/>
        </w:trPr>
        <w:tc>
          <w:tcPr>
            <w:tcW w:w="9080" w:type="dxa"/>
            <w:gridSpan w:val="2"/>
            <w:tcBorders>
              <w:top w:val="single" w:color="auto" w:sz="6" w:space="0"/>
              <w:left w:val="single" w:color="auto" w:sz="6" w:space="0"/>
              <w:bottom w:val="single" w:color="auto" w:sz="6" w:space="0"/>
              <w:right w:val="single" w:color="auto" w:sz="6" w:space="0"/>
            </w:tcBorders>
            <w:shd w:val="clear" w:color="auto" w:fill="auto"/>
            <w:tcMar/>
          </w:tcPr>
          <w:p w:rsidRPr="00474288" w:rsidR="005935DB" w:rsidP="00474288" w:rsidRDefault="005935DB" w14:paraId="54A7291B" wp14:textId="77777777">
            <w:pPr>
              <w:rPr>
                <w:rFonts w:ascii="Arial" w:hAnsi="Arial" w:cs="Arial"/>
                <w:sz w:val="36"/>
              </w:rPr>
            </w:pPr>
            <w:r w:rsidRPr="00474288">
              <w:rPr>
                <w:rFonts w:ascii="Arial" w:hAnsi="Arial" w:cs="Arial"/>
                <w:sz w:val="36"/>
              </w:rPr>
              <w:t>Key Duties &amp; Responsibilities</w:t>
            </w:r>
          </w:p>
        </w:tc>
      </w:tr>
      <w:tr xmlns:wp14="http://schemas.microsoft.com/office/word/2010/wordml" w:rsidRPr="00474288" w:rsidR="005935DB" w:rsidTr="65080C28" w14:paraId="5A3FECD5" wp14:textId="77777777">
        <w:tblPrEx>
          <w:tblCellMar>
            <w:top w:w="0" w:type="dxa"/>
            <w:bottom w:w="0" w:type="dxa"/>
          </w:tblCellMar>
        </w:tblPrEx>
        <w:trPr>
          <w:trHeight w:val="3645"/>
        </w:trPr>
        <w:tc>
          <w:tcPr>
            <w:tcW w:w="9080" w:type="dxa"/>
            <w:gridSpan w:val="2"/>
            <w:tcBorders>
              <w:top w:val="single" w:color="auto" w:sz="6" w:space="0"/>
              <w:left w:val="single" w:color="auto" w:sz="6" w:space="0"/>
              <w:bottom w:val="single" w:color="auto" w:sz="6" w:space="0"/>
              <w:right w:val="single" w:color="auto" w:sz="6" w:space="0"/>
            </w:tcBorders>
            <w:tcMar/>
          </w:tcPr>
          <w:p w:rsidRPr="00FA00FC" w:rsidR="005935DB" w:rsidP="00474288" w:rsidRDefault="005935DB" w14:paraId="0E27B00A" wp14:textId="77777777">
            <w:pPr>
              <w:pStyle w:val="BodyText"/>
              <w:rPr>
                <w:rFonts w:ascii="Arial" w:hAnsi="Arial" w:cs="Arial"/>
                <w:szCs w:val="22"/>
              </w:rPr>
            </w:pPr>
          </w:p>
          <w:p w:rsidRPr="00DC3FAF" w:rsidR="00DC3FAF" w:rsidP="65080C28" w:rsidRDefault="00DC3FAF" w14:paraId="09D72DF0" wp14:textId="17E9BB70">
            <w:pPr>
              <w:pStyle w:val="BodyText"/>
              <w:suppressLineNumbers w:val="0"/>
              <w:bidi w:val="0"/>
              <w:spacing w:before="0" w:beforeAutospacing="off" w:after="0" w:afterAutospacing="off" w:line="259" w:lineRule="auto"/>
              <w:ind w:left="0" w:right="0"/>
              <w:jc w:val="both"/>
              <w:rPr>
                <w:rFonts w:ascii="Arial" w:hAnsi="Arial" w:cs="Arial"/>
                <w:b w:val="1"/>
                <w:bCs w:val="1"/>
              </w:rPr>
            </w:pPr>
            <w:r w:rsidRPr="65080C28" w:rsidR="00DC3FAF">
              <w:rPr>
                <w:rFonts w:ascii="Arial" w:hAnsi="Arial" w:cs="Arial"/>
                <w:b w:val="1"/>
                <w:bCs w:val="1"/>
              </w:rPr>
              <w:t xml:space="preserve">Project </w:t>
            </w:r>
            <w:r w:rsidRPr="65080C28" w:rsidR="2759CBD5">
              <w:rPr>
                <w:rFonts w:ascii="Arial" w:hAnsi="Arial" w:cs="Arial"/>
                <w:b w:val="1"/>
                <w:bCs w:val="1"/>
              </w:rPr>
              <w:t>Management</w:t>
            </w:r>
            <w:r w:rsidRPr="65080C28" w:rsidR="00DC3FAF">
              <w:rPr>
                <w:rFonts w:ascii="Arial" w:hAnsi="Arial" w:cs="Arial"/>
                <w:b w:val="1"/>
                <w:bCs w:val="1"/>
              </w:rPr>
              <w:t xml:space="preserve"> and Delivery</w:t>
            </w:r>
          </w:p>
          <w:p w:rsidRPr="00DC3FAF" w:rsidR="00DC3FAF" w:rsidP="65080C28" w:rsidRDefault="00DC3FAF" w14:paraId="1EEF6E0F" wp14:textId="24FC9FD3">
            <w:pPr>
              <w:pStyle w:val="BodyText"/>
              <w:numPr>
                <w:ilvl w:val="0"/>
                <w:numId w:val="32"/>
              </w:numPr>
              <w:suppressLineNumbers w:val="0"/>
              <w:bidi w:val="0"/>
              <w:spacing w:before="0" w:beforeAutospacing="off" w:after="0" w:afterAutospacing="off" w:line="259" w:lineRule="auto"/>
              <w:ind w:left="720" w:right="0" w:hanging="360"/>
              <w:jc w:val="both"/>
              <w:rPr>
                <w:rFonts w:ascii="Arial" w:hAnsi="Arial" w:cs="Arial"/>
              </w:rPr>
            </w:pPr>
            <w:r w:rsidRPr="65080C28" w:rsidR="1CE7E32C">
              <w:rPr>
                <w:rFonts w:ascii="Arial" w:hAnsi="Arial" w:cs="Arial"/>
              </w:rPr>
              <w:t xml:space="preserve">Manage </w:t>
            </w:r>
            <w:r w:rsidRPr="65080C28" w:rsidR="476BD2A1">
              <w:rPr>
                <w:rFonts w:ascii="Arial" w:hAnsi="Arial" w:cs="Arial"/>
              </w:rPr>
              <w:t>the</w:t>
            </w:r>
            <w:r w:rsidRPr="65080C28" w:rsidR="476BD2A1">
              <w:rPr>
                <w:rFonts w:ascii="Arial" w:hAnsi="Arial" w:cs="Arial"/>
              </w:rPr>
              <w:t xml:space="preserve"> planning</w:t>
            </w:r>
            <w:r w:rsidRPr="65080C28" w:rsidR="476BD2A1">
              <w:rPr>
                <w:rFonts w:ascii="Arial" w:hAnsi="Arial" w:cs="Arial"/>
              </w:rPr>
              <w:t xml:space="preserve">, </w:t>
            </w:r>
            <w:r w:rsidRPr="65080C28" w:rsidR="476BD2A1">
              <w:rPr>
                <w:rFonts w:ascii="Arial" w:hAnsi="Arial" w:cs="Arial"/>
              </w:rPr>
              <w:t>mobilisation</w:t>
            </w:r>
            <w:r w:rsidRPr="65080C28" w:rsidR="476BD2A1">
              <w:rPr>
                <w:rFonts w:ascii="Arial" w:hAnsi="Arial" w:cs="Arial"/>
              </w:rPr>
              <w:t xml:space="preserve"> and delivery of the UHI Offshore Wind Skills Hub project, ensuring successful implementation in line with the approved business case, funding </w:t>
            </w:r>
            <w:r w:rsidRPr="65080C28" w:rsidR="476BD2A1">
              <w:rPr>
                <w:rFonts w:ascii="Arial" w:hAnsi="Arial" w:cs="Arial"/>
              </w:rPr>
              <w:t>requirements</w:t>
            </w:r>
            <w:r w:rsidRPr="65080C28" w:rsidR="476BD2A1">
              <w:rPr>
                <w:rFonts w:ascii="Arial" w:hAnsi="Arial" w:cs="Arial"/>
              </w:rPr>
              <w:t xml:space="preserve"> and agreed project outcomes. </w:t>
            </w:r>
          </w:p>
          <w:p w:rsidRPr="00DC3FAF" w:rsidR="00DC3FAF" w:rsidP="5B1C9E8B" w:rsidRDefault="00DC3FAF" w14:paraId="48FA2303" wp14:textId="63BD65BC">
            <w:pPr>
              <w:pStyle w:val="BodyText"/>
              <w:numPr>
                <w:ilvl w:val="0"/>
                <w:numId w:val="32"/>
              </w:numPr>
              <w:suppressLineNumbers w:val="0"/>
              <w:spacing w:before="0" w:beforeAutospacing="off" w:after="0" w:afterAutospacing="off" w:line="259" w:lineRule="auto"/>
              <w:ind w:left="720" w:right="0" w:hanging="360"/>
              <w:jc w:val="both"/>
              <w:rPr>
                <w:rFonts w:ascii="Arial" w:hAnsi="Arial" w:cs="Arial"/>
              </w:rPr>
            </w:pPr>
            <w:r w:rsidRPr="7BD9E8EC" w:rsidR="47EC6DAE">
              <w:rPr>
                <w:rFonts w:ascii="Arial" w:hAnsi="Arial" w:cs="Arial"/>
              </w:rPr>
              <w:t>Working with the EDA team, d</w:t>
            </w:r>
            <w:r w:rsidRPr="7BD9E8EC" w:rsidR="3BDB7CB2">
              <w:rPr>
                <w:rFonts w:ascii="Arial" w:hAnsi="Arial" w:cs="Arial"/>
              </w:rPr>
              <w:t xml:space="preserve">evelop, </w:t>
            </w:r>
            <w:r w:rsidRPr="7BD9E8EC" w:rsidR="3BDB7CB2">
              <w:rPr>
                <w:rFonts w:ascii="Arial" w:hAnsi="Arial" w:cs="Arial"/>
              </w:rPr>
              <w:t>implement</w:t>
            </w:r>
            <w:r w:rsidRPr="7BD9E8EC" w:rsidR="3BDB7CB2">
              <w:rPr>
                <w:rFonts w:ascii="Arial" w:hAnsi="Arial" w:cs="Arial"/>
              </w:rPr>
              <w:t xml:space="preserve"> and </w:t>
            </w:r>
            <w:r w:rsidRPr="7BD9E8EC" w:rsidR="3BDB7CB2">
              <w:rPr>
                <w:rFonts w:ascii="Arial" w:hAnsi="Arial" w:cs="Arial"/>
              </w:rPr>
              <w:t>maintain</w:t>
            </w:r>
            <w:r w:rsidRPr="7BD9E8EC" w:rsidR="3BDB7CB2">
              <w:rPr>
                <w:rFonts w:ascii="Arial" w:hAnsi="Arial" w:cs="Arial"/>
              </w:rPr>
              <w:t xml:space="preserve"> </w:t>
            </w:r>
            <w:r w:rsidRPr="7BD9E8EC" w:rsidR="501F0E3C">
              <w:rPr>
                <w:rFonts w:ascii="Arial" w:hAnsi="Arial" w:cs="Arial"/>
              </w:rPr>
              <w:t>project</w:t>
            </w:r>
            <w:r w:rsidRPr="7BD9E8EC" w:rsidR="28149B50">
              <w:rPr>
                <w:rFonts w:ascii="Arial" w:hAnsi="Arial" w:cs="Arial"/>
              </w:rPr>
              <w:t xml:space="preserve"> </w:t>
            </w:r>
            <w:r w:rsidRPr="7BD9E8EC" w:rsidR="3BDB7CB2">
              <w:rPr>
                <w:rFonts w:ascii="Arial" w:hAnsi="Arial" w:cs="Arial"/>
              </w:rPr>
              <w:t xml:space="preserve">management frameworks, delivery </w:t>
            </w:r>
            <w:r w:rsidRPr="7BD9E8EC" w:rsidR="3BDB7CB2">
              <w:rPr>
                <w:rFonts w:ascii="Arial" w:hAnsi="Arial" w:cs="Arial"/>
              </w:rPr>
              <w:t>plans</w:t>
            </w:r>
            <w:r w:rsidRPr="7BD9E8EC" w:rsidR="3BDB7CB2">
              <w:rPr>
                <w:rFonts w:ascii="Arial" w:hAnsi="Arial" w:cs="Arial"/>
              </w:rPr>
              <w:t xml:space="preserve"> and governance arrangements, reviewing and adapting these as </w:t>
            </w:r>
            <w:r w:rsidRPr="7BD9E8EC" w:rsidR="3BDB7CB2">
              <w:rPr>
                <w:rFonts w:ascii="Arial" w:hAnsi="Arial" w:cs="Arial"/>
              </w:rPr>
              <w:t>required</w:t>
            </w:r>
            <w:r w:rsidRPr="7BD9E8EC" w:rsidR="3BDB7CB2">
              <w:rPr>
                <w:rFonts w:ascii="Arial" w:hAnsi="Arial" w:cs="Arial"/>
              </w:rPr>
              <w:t xml:space="preserve"> to respond to changing priorities, </w:t>
            </w:r>
            <w:r w:rsidRPr="7BD9E8EC" w:rsidR="3BDB7CB2">
              <w:rPr>
                <w:rFonts w:ascii="Arial" w:hAnsi="Arial" w:cs="Arial"/>
              </w:rPr>
              <w:t>risks</w:t>
            </w:r>
            <w:r w:rsidRPr="7BD9E8EC" w:rsidR="3BDB7CB2">
              <w:rPr>
                <w:rFonts w:ascii="Arial" w:hAnsi="Arial" w:cs="Arial"/>
              </w:rPr>
              <w:t xml:space="preserve"> and opportunities. </w:t>
            </w:r>
          </w:p>
          <w:p w:rsidRPr="00DC3FAF" w:rsidR="00DC3FAF" w:rsidP="60400A3E" w:rsidRDefault="00DC3FAF" w14:paraId="1FD457A2" wp14:textId="0520FF4B">
            <w:pPr>
              <w:pStyle w:val="BodyText"/>
              <w:numPr>
                <w:ilvl w:val="0"/>
                <w:numId w:val="32"/>
              </w:numPr>
              <w:bidi w:val="0"/>
              <w:rPr>
                <w:rFonts w:ascii="Arial" w:hAnsi="Arial" w:cs="Arial"/>
              </w:rPr>
            </w:pPr>
            <w:r w:rsidRPr="5A280C13" w:rsidR="00DC3FAF">
              <w:rPr>
                <w:rFonts w:ascii="Arial" w:hAnsi="Arial" w:cs="Arial"/>
              </w:rPr>
              <w:t>Drive</w:t>
            </w:r>
            <w:r w:rsidRPr="5A280C13" w:rsidR="00DC3FAF">
              <w:rPr>
                <w:rFonts w:ascii="Arial" w:hAnsi="Arial" w:cs="Arial"/>
              </w:rPr>
              <w:t xml:space="preserve"> project delivery across multiple workstreams, ensuring milestones, deliverables, </w:t>
            </w:r>
            <w:r w:rsidRPr="5A280C13" w:rsidR="00DC3FAF">
              <w:rPr>
                <w:rFonts w:ascii="Arial" w:hAnsi="Arial" w:cs="Arial"/>
              </w:rPr>
              <w:t>budgets</w:t>
            </w:r>
            <w:r w:rsidRPr="5A280C13" w:rsidR="00DC3FAF">
              <w:rPr>
                <w:rFonts w:ascii="Arial" w:hAnsi="Arial" w:cs="Arial"/>
              </w:rPr>
              <w:t xml:space="preserve"> and timescales are achieved and that project benefits are realised. </w:t>
            </w:r>
          </w:p>
          <w:p w:rsidR="00DC3FAF" w:rsidP="301D1148" w:rsidRDefault="00DC3FAF" w14:paraId="1EA64273" wp14:textId="77777777">
            <w:pPr>
              <w:pStyle w:val="BodyText"/>
              <w:numPr>
                <w:ilvl w:val="0"/>
                <w:numId w:val="32"/>
              </w:numPr>
              <w:rPr>
                <w:rFonts w:ascii="Arial" w:hAnsi="Arial" w:cs="Arial"/>
              </w:rPr>
            </w:pPr>
            <w:r w:rsidRPr="301D1148" w:rsidR="00DC3FAF">
              <w:rPr>
                <w:rFonts w:ascii="Arial" w:hAnsi="Arial" w:cs="Arial"/>
              </w:rPr>
              <w:t>Lead the planning and co-ordination of project evaluation activities, ensuring robust evidence of outcomes, impact and lessons learned to inform future phases of the Hub.</w:t>
            </w:r>
          </w:p>
          <w:p w:rsidR="301D1148" w:rsidP="301D1148" w:rsidRDefault="301D1148" w14:paraId="555E6C96" w14:textId="104F9737">
            <w:pPr>
              <w:pStyle w:val="BodyText"/>
              <w:rPr>
                <w:rFonts w:ascii="Arial" w:hAnsi="Arial" w:cs="Arial"/>
              </w:rPr>
            </w:pPr>
          </w:p>
          <w:p w:rsidR="4C91DD62" w:rsidP="7BD9E8EC" w:rsidRDefault="4C91DD62" w14:paraId="1254EA62" w14:textId="11F55FBC">
            <w:pPr>
              <w:pStyle w:val="Normal"/>
              <w:keepNext w:val="0"/>
              <w:numPr>
                <w:ilvl w:val="0"/>
                <w:numId w:val="37"/>
              </w:numPr>
              <w:spacing w:before="0" w:beforeAutospacing="off" w:after="0" w:afterAutospacing="off" w:line="240" w:lineRule="auto"/>
              <w:rPr>
                <w:rFonts w:ascii="Arial" w:hAnsi="Arial" w:eastAsia="Arial" w:cs="Arial"/>
                <w:noProof w:val="0"/>
                <w:sz w:val="22"/>
                <w:szCs w:val="22"/>
                <w:lang w:val="en-GB"/>
              </w:rPr>
            </w:pPr>
            <w:r w:rsidRPr="7BD9E8EC" w:rsidR="00B5C243">
              <w:rPr>
                <w:noProof w:val="0"/>
                <w:sz w:val="22"/>
                <w:szCs w:val="22"/>
                <w:lang w:val="en-GB"/>
              </w:rPr>
              <w:t xml:space="preserve"> </w:t>
            </w:r>
          </w:p>
          <w:p w:rsidR="4C91DD62" w:rsidP="720FA5C3" w:rsidRDefault="4C91DD62" w14:paraId="0A0BAC5A" w14:textId="1EB36999">
            <w:pPr>
              <w:pStyle w:val="ListParagraph"/>
              <w:keepNext w:val="0"/>
              <w:numPr>
                <w:ilvl w:val="0"/>
                <w:numId w:val="37"/>
              </w:numPr>
              <w:spacing w:before="0" w:beforeAutospacing="off" w:after="0" w:afterAutospacing="off" w:line="240" w:lineRule="auto"/>
              <w:rPr>
                <w:rFonts w:ascii="Arial" w:hAnsi="Arial" w:eastAsia="Arial" w:cs="Arial"/>
                <w:noProof w:val="0"/>
                <w:sz w:val="22"/>
                <w:szCs w:val="22"/>
                <w:lang w:val="en-GB"/>
              </w:rPr>
            </w:pPr>
            <w:r w:rsidRPr="7BD9E8EC" w:rsidR="00B5C243">
              <w:rPr>
                <w:noProof w:val="0"/>
                <w:sz w:val="22"/>
                <w:szCs w:val="22"/>
                <w:lang w:val="en-GB"/>
              </w:rPr>
              <w:t xml:space="preserve">. </w:t>
            </w:r>
          </w:p>
          <w:p w:rsidR="301D1148" w:rsidP="7BD9E8EC" w:rsidRDefault="301D1148" w14:paraId="1A8536D1" w14:textId="2E3F6876">
            <w:pPr>
              <w:pStyle w:val="BodyText"/>
              <w:keepNext w:val="0"/>
              <w:numPr>
                <w:ilvl w:val="0"/>
                <w:numId w:val="37"/>
              </w:numPr>
              <w:spacing w:before="0" w:beforeAutospacing="off" w:after="0" w:afterAutospacing="off" w:line="240" w:lineRule="auto"/>
              <w:rPr>
                <w:noProof w:val="0"/>
                <w:sz w:val="22"/>
                <w:szCs w:val="22"/>
                <w:lang w:val="en-GB"/>
              </w:rPr>
            </w:pPr>
          </w:p>
          <w:p w:rsidR="00DC3FAF" w:rsidP="00DC3FAF" w:rsidRDefault="00DC3FAF" w14:paraId="60061E4C" wp14:textId="77777777">
            <w:pPr>
              <w:pStyle w:val="BodyText"/>
              <w:rPr>
                <w:rFonts w:ascii="Arial" w:hAnsi="Arial" w:cs="Arial"/>
                <w:szCs w:val="22"/>
              </w:rPr>
            </w:pPr>
          </w:p>
          <w:p w:rsidRPr="00DC3FAF" w:rsidR="00DC3FAF" w:rsidP="00DC3FAF" w:rsidRDefault="00DC3FAF" w14:paraId="636DDF2B" wp14:textId="77777777">
            <w:pPr>
              <w:pStyle w:val="BodyText"/>
              <w:rPr>
                <w:rFonts w:ascii="Arial" w:hAnsi="Arial" w:cs="Arial"/>
                <w:b/>
                <w:bCs/>
                <w:szCs w:val="22"/>
              </w:rPr>
            </w:pPr>
            <w:r w:rsidRPr="00DC3FAF">
              <w:rPr>
                <w:rFonts w:ascii="Arial" w:hAnsi="Arial" w:cs="Arial"/>
                <w:b/>
                <w:bCs/>
                <w:szCs w:val="22"/>
              </w:rPr>
              <w:t>Governance, Reporting and Financial Management</w:t>
            </w:r>
          </w:p>
          <w:p w:rsidRPr="00DC3FAF" w:rsidR="00DC3FAF" w:rsidP="65080C28" w:rsidRDefault="00614916" w14:paraId="4816CA13" wp14:textId="4A8837D8">
            <w:pPr>
              <w:pStyle w:val="BodyText"/>
              <w:numPr>
                <w:ilvl w:val="0"/>
                <w:numId w:val="33"/>
              </w:numPr>
              <w:suppressLineNumbers w:val="0"/>
              <w:bidi w:val="0"/>
              <w:spacing w:before="0" w:beforeAutospacing="off" w:after="0" w:afterAutospacing="off" w:line="259" w:lineRule="auto"/>
              <w:ind w:left="720" w:right="0" w:hanging="360"/>
              <w:jc w:val="both"/>
              <w:rPr>
                <w:rFonts w:ascii="Arial" w:hAnsi="Arial" w:cs="Arial"/>
              </w:rPr>
            </w:pPr>
            <w:r w:rsidRPr="65080C28" w:rsidR="607D4B32">
              <w:rPr>
                <w:rFonts w:ascii="Arial" w:hAnsi="Arial" w:cs="Arial"/>
              </w:rPr>
              <w:t xml:space="preserve">Support </w:t>
            </w:r>
            <w:r w:rsidRPr="65080C28" w:rsidR="5F270C49">
              <w:rPr>
                <w:rFonts w:ascii="Arial" w:hAnsi="Arial" w:cs="Arial"/>
              </w:rPr>
              <w:t xml:space="preserve">effective project governance, </w:t>
            </w:r>
            <w:r w:rsidRPr="65080C28" w:rsidR="37367F25">
              <w:rPr>
                <w:rFonts w:ascii="Arial" w:hAnsi="Arial" w:cs="Arial"/>
              </w:rPr>
              <w:t>managing</w:t>
            </w:r>
            <w:r w:rsidRPr="65080C28" w:rsidR="5F270C49">
              <w:rPr>
                <w:rFonts w:ascii="Arial" w:hAnsi="Arial" w:cs="Arial"/>
              </w:rPr>
              <w:t xml:space="preserve"> project documentation, risk registers, action </w:t>
            </w:r>
            <w:r w:rsidRPr="65080C28" w:rsidR="5F270C49">
              <w:rPr>
                <w:rFonts w:ascii="Arial" w:hAnsi="Arial" w:cs="Arial"/>
              </w:rPr>
              <w:t>logs</w:t>
            </w:r>
            <w:r w:rsidRPr="65080C28" w:rsidR="5F270C49">
              <w:rPr>
                <w:rFonts w:ascii="Arial" w:hAnsi="Arial" w:cs="Arial"/>
              </w:rPr>
              <w:t xml:space="preserve"> and decision records are </w:t>
            </w:r>
            <w:r w:rsidRPr="65080C28" w:rsidR="5F270C49">
              <w:rPr>
                <w:rFonts w:ascii="Arial" w:hAnsi="Arial" w:cs="Arial"/>
              </w:rPr>
              <w:t>accurate</w:t>
            </w:r>
            <w:r w:rsidRPr="65080C28" w:rsidR="5F270C49">
              <w:rPr>
                <w:rFonts w:ascii="Arial" w:hAnsi="Arial" w:cs="Arial"/>
              </w:rPr>
              <w:t xml:space="preserve">, up to date and compliant with UHI and funder requirements. </w:t>
            </w:r>
          </w:p>
          <w:p w:rsidRPr="00DC3FAF" w:rsidR="00DC3FAF" w:rsidP="431C1E83" w:rsidRDefault="00DC3FAF" w14:paraId="5EC1E041" wp14:textId="3990CB4D">
            <w:pPr>
              <w:pStyle w:val="BodyText"/>
              <w:numPr>
                <w:ilvl w:val="0"/>
                <w:numId w:val="33"/>
              </w:numPr>
              <w:rPr>
                <w:rFonts w:ascii="Arial" w:hAnsi="Arial" w:cs="Arial"/>
              </w:rPr>
            </w:pPr>
            <w:r w:rsidRPr="2457609B" w:rsidR="00DC3FAF">
              <w:rPr>
                <w:rFonts w:ascii="Arial" w:hAnsi="Arial" w:cs="Arial"/>
              </w:rPr>
              <w:t>P</w:t>
            </w:r>
            <w:r w:rsidRPr="2457609B" w:rsidR="00DC3FAF">
              <w:rPr>
                <w:rFonts w:ascii="Arial" w:hAnsi="Arial" w:cs="Arial"/>
              </w:rPr>
              <w:t xml:space="preserve">repare high-quality reports, briefings and performance updates for the Senior Responsible Officer, Project Steering Group, Scottish </w:t>
            </w:r>
            <w:r w:rsidRPr="2457609B" w:rsidR="00DC3FAF">
              <w:rPr>
                <w:rFonts w:ascii="Arial" w:hAnsi="Arial" w:cs="Arial"/>
              </w:rPr>
              <w:t>G</w:t>
            </w:r>
            <w:r w:rsidRPr="2457609B" w:rsidR="00DC3FAF">
              <w:rPr>
                <w:rFonts w:ascii="Arial" w:hAnsi="Arial" w:cs="Arial"/>
              </w:rPr>
              <w:t>overnment</w:t>
            </w:r>
            <w:r w:rsidRPr="2457609B" w:rsidR="00DC3FAF">
              <w:rPr>
                <w:rFonts w:ascii="Arial" w:hAnsi="Arial" w:cs="Arial"/>
              </w:rPr>
              <w:t xml:space="preserve"> </w:t>
            </w:r>
            <w:r w:rsidRPr="2457609B" w:rsidR="00DC3FAF">
              <w:rPr>
                <w:rFonts w:ascii="Arial" w:hAnsi="Arial" w:cs="Arial"/>
              </w:rPr>
              <w:t xml:space="preserve">and other governance groups, providing clear information on project progress, risks, </w:t>
            </w:r>
            <w:r w:rsidRPr="2457609B" w:rsidR="00DC3FAF">
              <w:rPr>
                <w:rFonts w:ascii="Arial" w:hAnsi="Arial" w:cs="Arial"/>
              </w:rPr>
              <w:t>f</w:t>
            </w:r>
            <w:r w:rsidRPr="2457609B" w:rsidR="00DC3FAF">
              <w:rPr>
                <w:rFonts w:ascii="Arial" w:hAnsi="Arial" w:cs="Arial"/>
              </w:rPr>
              <w:t>inances</w:t>
            </w:r>
            <w:r w:rsidRPr="2457609B" w:rsidR="00DC3FAF">
              <w:rPr>
                <w:rFonts w:ascii="Arial" w:hAnsi="Arial" w:cs="Arial"/>
              </w:rPr>
              <w:t xml:space="preserve"> </w:t>
            </w:r>
            <w:r w:rsidRPr="2457609B" w:rsidR="00DC3FAF">
              <w:rPr>
                <w:rFonts w:ascii="Arial" w:hAnsi="Arial" w:cs="Arial"/>
              </w:rPr>
              <w:t xml:space="preserve">and outcomes. </w:t>
            </w:r>
          </w:p>
          <w:p w:rsidRPr="00DC3FAF" w:rsidR="00DC3FAF" w:rsidP="00DC3FAF" w:rsidRDefault="00DC3FAF" w14:paraId="2350049E" wp14:textId="77777777">
            <w:pPr>
              <w:pStyle w:val="BodyText"/>
              <w:numPr>
                <w:ilvl w:val="0"/>
                <w:numId w:val="33"/>
              </w:numPr>
              <w:rPr>
                <w:rFonts w:ascii="Arial" w:hAnsi="Arial" w:cs="Arial"/>
                <w:szCs w:val="22"/>
              </w:rPr>
            </w:pPr>
            <w:r w:rsidRPr="00DC3FAF">
              <w:rPr>
                <w:rFonts w:ascii="Arial" w:hAnsi="Arial" w:cs="Arial"/>
                <w:szCs w:val="22"/>
              </w:rPr>
              <w:t xml:space="preserve">Manage the project budget, monitoring expenditure, maintaining accurate financial records, preparing claims and ensuring compliance with funding conditions and institutional financial procedures. </w:t>
            </w:r>
          </w:p>
          <w:p w:rsidRPr="00DC3FAF" w:rsidR="00DC3FAF" w:rsidP="2457609B" w:rsidRDefault="00DC3FAF" w14:paraId="766B7096" wp14:textId="3B2EA49E">
            <w:pPr>
              <w:pStyle w:val="BodyText"/>
              <w:numPr>
                <w:ilvl w:val="0"/>
                <w:numId w:val="33"/>
              </w:numPr>
              <w:rPr>
                <w:rFonts w:ascii="Arial" w:hAnsi="Arial" w:cs="Arial"/>
              </w:rPr>
            </w:pPr>
            <w:r w:rsidRPr="7BD9E8EC" w:rsidR="4F1C2B8B">
              <w:rPr>
                <w:rFonts w:ascii="Arial" w:hAnsi="Arial" w:cs="Arial"/>
              </w:rPr>
              <w:t>Working with the EDA team, i</w:t>
            </w:r>
            <w:r w:rsidRPr="7BD9E8EC" w:rsidR="00DC3FAF">
              <w:rPr>
                <w:rFonts w:ascii="Arial" w:hAnsi="Arial" w:cs="Arial"/>
              </w:rPr>
              <w:t xml:space="preserve">dentify, </w:t>
            </w:r>
            <w:r w:rsidRPr="7BD9E8EC" w:rsidR="00DC3FAF">
              <w:rPr>
                <w:rFonts w:ascii="Arial" w:hAnsi="Arial" w:cs="Arial"/>
              </w:rPr>
              <w:t>assess</w:t>
            </w:r>
            <w:r w:rsidRPr="7BD9E8EC" w:rsidR="00DC3FAF">
              <w:rPr>
                <w:rFonts w:ascii="Arial" w:hAnsi="Arial" w:cs="Arial"/>
              </w:rPr>
              <w:t xml:space="preserve"> and manage project risks and issues, implementing </w:t>
            </w:r>
            <w:r w:rsidRPr="7BD9E8EC" w:rsidR="00DC3FAF">
              <w:rPr>
                <w:rFonts w:ascii="Arial" w:hAnsi="Arial" w:cs="Arial"/>
              </w:rPr>
              <w:t>appropriate mitigation</w:t>
            </w:r>
            <w:r w:rsidRPr="7BD9E8EC" w:rsidR="00DC3FAF">
              <w:rPr>
                <w:rFonts w:ascii="Arial" w:hAnsi="Arial" w:cs="Arial"/>
              </w:rPr>
              <w:t xml:space="preserve"> measures and escalating significant matters where necessary.</w:t>
            </w:r>
          </w:p>
          <w:p w:rsidRPr="00DC3FAF" w:rsidR="00DC3FAF" w:rsidP="00DC3FAF" w:rsidRDefault="00DC3FAF" w14:paraId="44EAFD9C" wp14:textId="77777777">
            <w:pPr>
              <w:pStyle w:val="BodyText"/>
              <w:rPr>
                <w:rFonts w:ascii="Arial" w:hAnsi="Arial" w:cs="Arial"/>
                <w:szCs w:val="22"/>
              </w:rPr>
            </w:pPr>
          </w:p>
          <w:p w:rsidRPr="00DC3FAF" w:rsidR="00DC3FAF" w:rsidP="00DC3FAF" w:rsidRDefault="00DC3FAF" w14:paraId="170D1E3A" wp14:textId="77777777">
            <w:pPr>
              <w:pStyle w:val="BodyText"/>
              <w:rPr>
                <w:rFonts w:ascii="Arial" w:hAnsi="Arial" w:cs="Arial"/>
                <w:b/>
                <w:bCs/>
                <w:szCs w:val="22"/>
              </w:rPr>
            </w:pPr>
            <w:r w:rsidRPr="00DC3FAF">
              <w:rPr>
                <w:rFonts w:ascii="Arial" w:hAnsi="Arial" w:cs="Arial"/>
                <w:b/>
                <w:bCs/>
                <w:szCs w:val="22"/>
              </w:rPr>
              <w:t>Partnership and Stakeholder Engagement</w:t>
            </w:r>
          </w:p>
          <w:p w:rsidRPr="00DC3FAF" w:rsidR="00DC3FAF" w:rsidP="00DC3FAF" w:rsidRDefault="00DC3FAF" w14:paraId="5BBB59D3" wp14:textId="77777777">
            <w:pPr>
              <w:pStyle w:val="BodyText"/>
              <w:numPr>
                <w:ilvl w:val="0"/>
                <w:numId w:val="34"/>
              </w:numPr>
              <w:rPr>
                <w:rFonts w:ascii="Arial" w:hAnsi="Arial" w:cs="Arial"/>
                <w:szCs w:val="22"/>
              </w:rPr>
            </w:pPr>
            <w:r w:rsidRPr="00DC3FAF">
              <w:rPr>
                <w:rFonts w:ascii="Arial" w:hAnsi="Arial" w:cs="Arial"/>
                <w:szCs w:val="22"/>
              </w:rPr>
              <w:t xml:space="preserve">Develop and maintain strong collaborative relationships with UHI academic partners, employers, industry representatives, public sector organisations and other stakeholders to support successful delivery of the Offshore Wind Skills Hub. </w:t>
            </w:r>
          </w:p>
          <w:p w:rsidRPr="00DC3FAF" w:rsidR="00DC3FAF" w:rsidP="2457609B" w:rsidRDefault="00DC3FAF" w14:paraId="7A340FC8" wp14:textId="3B0F489C">
            <w:pPr>
              <w:pStyle w:val="BodyText"/>
              <w:numPr>
                <w:ilvl w:val="0"/>
                <w:numId w:val="34"/>
              </w:numPr>
              <w:rPr>
                <w:rFonts w:ascii="Arial" w:hAnsi="Arial" w:cs="Arial"/>
              </w:rPr>
            </w:pPr>
            <w:r w:rsidRPr="7BD9E8EC" w:rsidR="00DC3FAF">
              <w:rPr>
                <w:rFonts w:ascii="Arial" w:hAnsi="Arial" w:cs="Arial"/>
              </w:rPr>
              <w:t>Work closely with the</w:t>
            </w:r>
            <w:r w:rsidRPr="7BD9E8EC" w:rsidR="24117C01">
              <w:rPr>
                <w:rFonts w:ascii="Arial" w:hAnsi="Arial" w:cs="Arial"/>
              </w:rPr>
              <w:t xml:space="preserve"> EDA team, the</w:t>
            </w:r>
            <w:r w:rsidRPr="7BD9E8EC" w:rsidR="00DC3FAF">
              <w:rPr>
                <w:rFonts w:ascii="Arial" w:hAnsi="Arial" w:cs="Arial"/>
              </w:rPr>
              <w:t xml:space="preserve"> Project Steering Group and associated working groups to co-ordinate activity, </w:t>
            </w:r>
            <w:r w:rsidRPr="7BD9E8EC" w:rsidR="00DC3FAF">
              <w:rPr>
                <w:rFonts w:ascii="Arial" w:hAnsi="Arial" w:cs="Arial"/>
              </w:rPr>
              <w:t>facilitate</w:t>
            </w:r>
            <w:r w:rsidRPr="7BD9E8EC" w:rsidR="00DC3FAF">
              <w:rPr>
                <w:rFonts w:ascii="Arial" w:hAnsi="Arial" w:cs="Arial"/>
              </w:rPr>
              <w:t xml:space="preserve"> effective decision-making and support collaborative project delivery. </w:t>
            </w:r>
          </w:p>
          <w:p w:rsidRPr="00DC3FAF" w:rsidR="00DC3FAF" w:rsidP="00DC3FAF" w:rsidRDefault="00DC3FAF" w14:paraId="505475A9" wp14:textId="77777777">
            <w:pPr>
              <w:pStyle w:val="BodyText"/>
              <w:numPr>
                <w:ilvl w:val="0"/>
                <w:numId w:val="34"/>
              </w:numPr>
              <w:rPr>
                <w:rFonts w:ascii="Arial" w:hAnsi="Arial" w:cs="Arial"/>
                <w:szCs w:val="22"/>
              </w:rPr>
            </w:pPr>
            <w:r w:rsidRPr="00DC3FAF">
              <w:rPr>
                <w:rFonts w:ascii="Arial" w:hAnsi="Arial" w:cs="Arial"/>
                <w:szCs w:val="22"/>
              </w:rPr>
              <w:t xml:space="preserve">Work collaboratively with Executive Office professional services, including Finance, Legal and Grants &amp; Contracts, to ensure project delivery aligns with institutional policies, governance requirements and contractual obligations. </w:t>
            </w:r>
          </w:p>
          <w:p w:rsidRPr="00DC3FAF" w:rsidR="00DC3FAF" w:rsidP="00DC3FAF" w:rsidRDefault="00DC3FAF" w14:paraId="679122BB" wp14:textId="77777777">
            <w:pPr>
              <w:pStyle w:val="BodyText"/>
              <w:numPr>
                <w:ilvl w:val="0"/>
                <w:numId w:val="34"/>
              </w:numPr>
              <w:rPr>
                <w:rFonts w:ascii="Arial" w:hAnsi="Arial" w:cs="Arial"/>
                <w:szCs w:val="22"/>
              </w:rPr>
            </w:pPr>
            <w:r w:rsidRPr="00DC3FAF">
              <w:rPr>
                <w:rFonts w:ascii="Arial" w:hAnsi="Arial" w:cs="Arial"/>
                <w:szCs w:val="22"/>
              </w:rPr>
              <w:t>Represent the project at meetings, events and engagement activities, promoting the work of the Hub and strengthening relationships across the offshore wind sector.</w:t>
            </w:r>
          </w:p>
          <w:p w:rsidRPr="00FA00FC" w:rsidR="005935DB" w:rsidP="00474288" w:rsidRDefault="005935DB" w14:paraId="4B94D5A5" wp14:textId="77777777">
            <w:pPr>
              <w:pStyle w:val="BodyText"/>
              <w:rPr>
                <w:rFonts w:ascii="Arial" w:hAnsi="Arial" w:cs="Arial"/>
                <w:i/>
                <w:iCs/>
                <w:szCs w:val="22"/>
              </w:rPr>
            </w:pPr>
          </w:p>
          <w:p w:rsidRPr="00DC3FAF" w:rsidR="00DC3FAF" w:rsidP="00DC3FAF" w:rsidRDefault="00DC3FAF" w14:paraId="14DD5276" wp14:textId="77777777">
            <w:pPr>
              <w:adjustRightInd w:val="0"/>
              <w:rPr>
                <w:rFonts w:ascii="Arial" w:hAnsi="Arial" w:cs="Arial"/>
                <w:b/>
                <w:bCs/>
                <w:szCs w:val="22"/>
              </w:rPr>
            </w:pPr>
            <w:r w:rsidRPr="00DC3FAF">
              <w:rPr>
                <w:rFonts w:ascii="Arial" w:hAnsi="Arial" w:cs="Arial"/>
                <w:b/>
                <w:bCs/>
                <w:szCs w:val="22"/>
              </w:rPr>
              <w:t>Communications and Future Development</w:t>
            </w:r>
          </w:p>
          <w:p w:rsidRPr="00DC3FAF" w:rsidR="00DC3FAF" w:rsidP="00DC3FAF" w:rsidRDefault="00DC3FAF" w14:paraId="1E12B12E" wp14:textId="77777777">
            <w:pPr>
              <w:numPr>
                <w:ilvl w:val="0"/>
                <w:numId w:val="35"/>
              </w:numPr>
              <w:adjustRightInd w:val="0"/>
              <w:rPr>
                <w:rFonts w:ascii="Arial" w:hAnsi="Arial" w:cs="Arial"/>
                <w:szCs w:val="22"/>
              </w:rPr>
            </w:pPr>
            <w:r w:rsidRPr="00DC3FAF">
              <w:rPr>
                <w:rFonts w:ascii="Arial" w:hAnsi="Arial" w:cs="Arial"/>
                <w:szCs w:val="22"/>
              </w:rPr>
              <w:t xml:space="preserve">Develop and deliver a communications and engagement plan to promote the Offshore Wind Skills Hub, maximise awareness of opportunities and support engagement with employers, learners and stakeholders. </w:t>
            </w:r>
          </w:p>
          <w:p w:rsidRPr="00DC3FAF" w:rsidR="00DC3FAF" w:rsidP="00DC3FAF" w:rsidRDefault="00DC3FAF" w14:paraId="52B25B7B" wp14:textId="77777777">
            <w:pPr>
              <w:numPr>
                <w:ilvl w:val="0"/>
                <w:numId w:val="35"/>
              </w:numPr>
              <w:adjustRightInd w:val="0"/>
              <w:rPr>
                <w:rFonts w:ascii="Arial" w:hAnsi="Arial" w:cs="Arial"/>
                <w:szCs w:val="22"/>
              </w:rPr>
            </w:pPr>
            <w:r w:rsidRPr="00DC3FAF">
              <w:rPr>
                <w:rFonts w:ascii="Arial" w:hAnsi="Arial" w:cs="Arial"/>
                <w:szCs w:val="22"/>
              </w:rPr>
              <w:t xml:space="preserve">Work with the Advancement Team to support the promotion and delivery of student bursaries funded through the Offshore Wind Skills Hub. </w:t>
            </w:r>
          </w:p>
          <w:p w:rsidRPr="00DC3FAF" w:rsidR="00DC3FAF" w:rsidP="00DC3FAF" w:rsidRDefault="00DC3FAF" w14:paraId="1478DCC7" wp14:textId="77777777">
            <w:pPr>
              <w:numPr>
                <w:ilvl w:val="0"/>
                <w:numId w:val="35"/>
              </w:numPr>
              <w:adjustRightInd w:val="0"/>
              <w:rPr>
                <w:rFonts w:ascii="Arial" w:hAnsi="Arial" w:cs="Arial"/>
                <w:szCs w:val="22"/>
              </w:rPr>
            </w:pPr>
            <w:r w:rsidRPr="00DC3FAF">
              <w:rPr>
                <w:rFonts w:ascii="Arial" w:hAnsi="Arial" w:cs="Arial"/>
                <w:szCs w:val="22"/>
              </w:rPr>
              <w:t xml:space="preserve">Contribute to the strategic development of future phases of the Hub by identifying funding opportunities, supporting the development of business cases and co-ordinating funding applications with partners and stakeholders. </w:t>
            </w:r>
          </w:p>
          <w:p w:rsidR="00DC3FAF" w:rsidP="1DC60EFA" w:rsidRDefault="00DC3FAF" w14:paraId="36C997C1" wp14:textId="01DB8302">
            <w:pPr>
              <w:numPr>
                <w:ilvl w:val="0"/>
                <w:numId w:val="35"/>
              </w:numPr>
              <w:adjustRightInd w:val="0"/>
              <w:rPr>
                <w:rFonts w:ascii="Arial" w:hAnsi="Arial" w:cs="Arial"/>
              </w:rPr>
            </w:pPr>
            <w:r w:rsidRPr="1DC60EFA" w:rsidR="27AFA43B">
              <w:rPr>
                <w:rFonts w:ascii="Arial" w:hAnsi="Arial" w:cs="Arial"/>
              </w:rPr>
              <w:t xml:space="preserve">Maintain </w:t>
            </w:r>
            <w:r w:rsidRPr="1DC60EFA" w:rsidR="27AFA43B">
              <w:rPr>
                <w:rFonts w:ascii="Arial" w:hAnsi="Arial" w:cs="Arial"/>
              </w:rPr>
              <w:t>accurate</w:t>
            </w:r>
            <w:r w:rsidRPr="1DC60EFA" w:rsidR="27AFA43B">
              <w:rPr>
                <w:rFonts w:ascii="Arial" w:hAnsi="Arial" w:cs="Arial"/>
              </w:rPr>
              <w:t xml:space="preserve"> project records and</w:t>
            </w:r>
            <w:r w:rsidRPr="1DC60EFA" w:rsidR="27AFA43B">
              <w:rPr>
                <w:rFonts w:ascii="Arial" w:hAnsi="Arial" w:cs="Arial"/>
              </w:rPr>
              <w:t xml:space="preserve"> document management systems </w:t>
            </w:r>
            <w:r w:rsidRPr="1DC60EFA" w:rsidR="27AFA43B">
              <w:rPr>
                <w:rFonts w:ascii="Arial" w:hAnsi="Arial" w:cs="Arial"/>
              </w:rPr>
              <w:t>in accordance with</w:t>
            </w:r>
            <w:r w:rsidRPr="1DC60EFA" w:rsidR="27AFA43B">
              <w:rPr>
                <w:rFonts w:ascii="Arial" w:hAnsi="Arial" w:cs="Arial"/>
              </w:rPr>
              <w:t xml:space="preserve"> UHI </w:t>
            </w:r>
            <w:r w:rsidRPr="1DC60EFA" w:rsidR="27AFA43B">
              <w:rPr>
                <w:rFonts w:ascii="Arial" w:hAnsi="Arial" w:cs="Arial"/>
              </w:rPr>
              <w:t>poli</w:t>
            </w:r>
            <w:r w:rsidRPr="1DC60EFA" w:rsidR="27AFA43B">
              <w:rPr>
                <w:rFonts w:ascii="Arial" w:hAnsi="Arial" w:cs="Arial"/>
              </w:rPr>
              <w:t>c</w:t>
            </w:r>
            <w:r w:rsidRPr="1DC60EFA" w:rsidR="7A6240B6">
              <w:rPr>
                <w:rFonts w:ascii="Arial" w:hAnsi="Arial" w:cs="Arial"/>
              </w:rPr>
              <w:t>i</w:t>
            </w:r>
            <w:r w:rsidRPr="1DC60EFA" w:rsidR="27AFA43B">
              <w:rPr>
                <w:rFonts w:ascii="Arial" w:hAnsi="Arial" w:cs="Arial"/>
              </w:rPr>
              <w:t>es and funding requirements.</w:t>
            </w:r>
          </w:p>
          <w:p w:rsidR="00DC3FAF" w:rsidP="00DC3FAF" w:rsidRDefault="00DC3FAF" w14:paraId="3DEEC669" wp14:textId="77777777">
            <w:pPr>
              <w:adjustRightInd w:val="0"/>
              <w:rPr>
                <w:rFonts w:ascii="Arial" w:hAnsi="Arial" w:cs="Arial"/>
                <w:szCs w:val="22"/>
              </w:rPr>
            </w:pPr>
          </w:p>
          <w:p w:rsidRPr="00DC3FAF" w:rsidR="00DC3FAF" w:rsidP="00DC3FAF" w:rsidRDefault="00DC3FAF" w14:paraId="1089B713" wp14:textId="77777777">
            <w:pPr>
              <w:adjustRightInd w:val="0"/>
              <w:rPr>
                <w:rFonts w:ascii="Arial" w:hAnsi="Arial" w:cs="Arial"/>
                <w:b/>
                <w:bCs/>
                <w:szCs w:val="22"/>
              </w:rPr>
            </w:pPr>
            <w:r w:rsidRPr="00DC3FAF">
              <w:rPr>
                <w:rFonts w:ascii="Arial" w:hAnsi="Arial" w:cs="Arial"/>
                <w:b/>
                <w:bCs/>
                <w:szCs w:val="22"/>
              </w:rPr>
              <w:t>General Responsibilities</w:t>
            </w:r>
          </w:p>
          <w:p w:rsidRPr="00DC3FAF" w:rsidR="00DC3FAF" w:rsidP="00DC3FAF" w:rsidRDefault="00DC3FAF" w14:paraId="5EE88C41" wp14:textId="77777777">
            <w:pPr>
              <w:numPr>
                <w:ilvl w:val="0"/>
                <w:numId w:val="36"/>
              </w:numPr>
              <w:adjustRightInd w:val="0"/>
              <w:rPr>
                <w:rFonts w:ascii="Arial" w:hAnsi="Arial" w:cs="Arial"/>
                <w:szCs w:val="22"/>
              </w:rPr>
            </w:pPr>
            <w:r w:rsidRPr="00DC3FAF">
              <w:rPr>
                <w:rFonts w:ascii="Arial" w:hAnsi="Arial" w:cs="Arial"/>
                <w:szCs w:val="22"/>
              </w:rPr>
              <w:t xml:space="preserve">Promote equality, diversity and inclusion and uphold UHI's commitment to fairness, dignity and respect in all aspects of work. </w:t>
            </w:r>
          </w:p>
          <w:p w:rsidRPr="00DC3FAF" w:rsidR="00DC3FAF" w:rsidP="00DC3FAF" w:rsidRDefault="00DC3FAF" w14:paraId="5F483913" wp14:textId="77777777">
            <w:pPr>
              <w:numPr>
                <w:ilvl w:val="0"/>
                <w:numId w:val="36"/>
              </w:numPr>
              <w:adjustRightInd w:val="0"/>
              <w:rPr>
                <w:rFonts w:ascii="Arial" w:hAnsi="Arial" w:cs="Arial"/>
                <w:szCs w:val="22"/>
              </w:rPr>
            </w:pPr>
            <w:r w:rsidRPr="00DC3FAF">
              <w:rPr>
                <w:rFonts w:ascii="Arial" w:hAnsi="Arial" w:cs="Arial"/>
                <w:szCs w:val="22"/>
              </w:rPr>
              <w:t>Contribute to UHI's commitment to quality enhancement, continuous improvement and excellent customer service</w:t>
            </w:r>
          </w:p>
          <w:p w:rsidR="00DC3FAF" w:rsidP="00DC3FAF" w:rsidRDefault="00DC3FAF" w14:paraId="3731FF1F" wp14:textId="77777777">
            <w:pPr>
              <w:numPr>
                <w:ilvl w:val="0"/>
                <w:numId w:val="36"/>
              </w:numPr>
              <w:adjustRightInd w:val="0"/>
              <w:rPr>
                <w:rFonts w:ascii="Arial" w:hAnsi="Arial" w:cs="Arial"/>
                <w:szCs w:val="22"/>
              </w:rPr>
            </w:pPr>
            <w:r w:rsidRPr="00DC3FAF">
              <w:rPr>
                <w:rFonts w:ascii="Arial" w:hAnsi="Arial" w:cs="Arial"/>
                <w:szCs w:val="22"/>
              </w:rPr>
              <w:t xml:space="preserve">Travel throughout the UHI partnership region, as required, to support project delivery, partnership development and stakeholder engagement. </w:t>
            </w:r>
          </w:p>
          <w:p w:rsidRPr="00DC3FAF" w:rsidR="00D92987" w:rsidP="00DC3FAF" w:rsidRDefault="00D92987" w14:paraId="42F41F48" wp14:textId="77777777">
            <w:pPr>
              <w:numPr>
                <w:ilvl w:val="0"/>
                <w:numId w:val="36"/>
              </w:numPr>
              <w:adjustRightInd w:val="0"/>
              <w:rPr>
                <w:rFonts w:ascii="Arial" w:hAnsi="Arial" w:cs="Arial"/>
                <w:szCs w:val="22"/>
              </w:rPr>
            </w:pPr>
            <w:r w:rsidRPr="00DC3FAF">
              <w:rPr>
                <w:rFonts w:ascii="Arial" w:hAnsi="Arial" w:cs="Arial"/>
                <w:szCs w:val="22"/>
                <w:lang w:val="en-US"/>
              </w:rPr>
              <w:t xml:space="preserve">To participate in the </w:t>
            </w:r>
            <w:r w:rsidRPr="00DC3FAF" w:rsidR="00FE5256">
              <w:rPr>
                <w:rFonts w:ascii="Arial" w:hAnsi="Arial" w:cs="Arial"/>
                <w:szCs w:val="22"/>
                <w:lang w:val="en-US"/>
              </w:rPr>
              <w:t>university’s p</w:t>
            </w:r>
            <w:r w:rsidRPr="00DC3FAF">
              <w:rPr>
                <w:rFonts w:ascii="Arial" w:hAnsi="Arial" w:cs="Arial"/>
                <w:szCs w:val="22"/>
                <w:lang w:val="en-US"/>
              </w:rPr>
              <w:t xml:space="preserve">erformance </w:t>
            </w:r>
            <w:r w:rsidRPr="00DC3FAF" w:rsidR="00FE5256">
              <w:rPr>
                <w:rFonts w:ascii="Arial" w:hAnsi="Arial" w:cs="Arial"/>
                <w:szCs w:val="22"/>
                <w:lang w:val="en-US"/>
              </w:rPr>
              <w:t>and development r</w:t>
            </w:r>
            <w:r w:rsidRPr="00DC3FAF" w:rsidR="00BF37B0">
              <w:rPr>
                <w:rFonts w:ascii="Arial" w:hAnsi="Arial" w:cs="Arial"/>
                <w:szCs w:val="22"/>
                <w:lang w:val="en-US"/>
              </w:rPr>
              <w:t>eview</w:t>
            </w:r>
            <w:r w:rsidRPr="00DC3FAF">
              <w:rPr>
                <w:rFonts w:ascii="Arial" w:hAnsi="Arial" w:cs="Arial"/>
                <w:szCs w:val="22"/>
                <w:lang w:val="en-US"/>
              </w:rPr>
              <w:t xml:space="preserve"> </w:t>
            </w:r>
            <w:r w:rsidRPr="00DC3FAF" w:rsidR="00FE5256">
              <w:rPr>
                <w:rFonts w:ascii="Arial" w:hAnsi="Arial" w:cs="Arial"/>
                <w:szCs w:val="22"/>
                <w:lang w:val="en-US"/>
              </w:rPr>
              <w:t>p</w:t>
            </w:r>
            <w:r w:rsidRPr="00DC3FAF">
              <w:rPr>
                <w:rFonts w:ascii="Arial" w:hAnsi="Arial" w:cs="Arial"/>
                <w:szCs w:val="22"/>
                <w:lang w:val="en-US"/>
              </w:rPr>
              <w:t>rocedure.</w:t>
            </w:r>
          </w:p>
          <w:p w:rsidRPr="00DC3FAF" w:rsidR="00D92987" w:rsidP="00D92987" w:rsidRDefault="00D92987" w14:paraId="2F3EB171" wp14:textId="77777777">
            <w:pPr>
              <w:numPr>
                <w:ilvl w:val="0"/>
                <w:numId w:val="30"/>
              </w:numPr>
              <w:adjustRightInd w:val="0"/>
              <w:rPr>
                <w:rFonts w:ascii="Arial" w:hAnsi="Arial" w:cs="Arial"/>
                <w:szCs w:val="22"/>
              </w:rPr>
            </w:pPr>
            <w:r w:rsidRPr="00FA00FC">
              <w:rPr>
                <w:rFonts w:ascii="Arial" w:hAnsi="Arial" w:cs="Arial"/>
                <w:szCs w:val="22"/>
                <w:lang w:val="en-US"/>
              </w:rPr>
              <w:t>To take due care of yourself a</w:t>
            </w:r>
            <w:r w:rsidR="00FE5256">
              <w:rPr>
                <w:rFonts w:ascii="Arial" w:hAnsi="Arial" w:cs="Arial"/>
                <w:szCs w:val="22"/>
                <w:lang w:val="en-US"/>
              </w:rPr>
              <w:t>nd others in respect of health and s</w:t>
            </w:r>
            <w:r w:rsidRPr="00FA00FC">
              <w:rPr>
                <w:rFonts w:ascii="Arial" w:hAnsi="Arial" w:cs="Arial"/>
                <w:szCs w:val="22"/>
                <w:lang w:val="en-US"/>
              </w:rPr>
              <w:t>afety.</w:t>
            </w:r>
          </w:p>
          <w:p w:rsidRPr="00DC3FAF" w:rsidR="00D92987" w:rsidP="00DC3FAF" w:rsidRDefault="00D92987" w14:paraId="18BEC28F" wp14:textId="77777777">
            <w:pPr>
              <w:numPr>
                <w:ilvl w:val="0"/>
                <w:numId w:val="30"/>
              </w:numPr>
              <w:adjustRightInd w:val="0"/>
              <w:rPr>
                <w:rFonts w:ascii="Arial" w:hAnsi="Arial" w:cs="Arial"/>
                <w:szCs w:val="22"/>
              </w:rPr>
            </w:pPr>
            <w:r w:rsidRPr="00DC3FAF">
              <w:rPr>
                <w:rFonts w:ascii="Arial" w:hAnsi="Arial" w:cs="Arial"/>
                <w:szCs w:val="22"/>
              </w:rPr>
              <w:t xml:space="preserve">To attend training courses that may be identified as necessary by your </w:t>
            </w:r>
            <w:r w:rsidRPr="00DC3FAF" w:rsidR="00FE5256">
              <w:rPr>
                <w:rFonts w:ascii="Arial" w:hAnsi="Arial" w:cs="Arial"/>
                <w:szCs w:val="22"/>
              </w:rPr>
              <w:t>line m</w:t>
            </w:r>
            <w:r w:rsidRPr="00DC3FAF">
              <w:rPr>
                <w:rFonts w:ascii="Arial" w:hAnsi="Arial" w:cs="Arial"/>
                <w:szCs w:val="22"/>
              </w:rPr>
              <w:t>anager.</w:t>
            </w:r>
          </w:p>
          <w:p w:rsidRPr="00586BF6" w:rsidR="00101CB5" w:rsidP="00586BF6" w:rsidRDefault="005935DB" w14:paraId="039F01E5" wp14:textId="77777777">
            <w:pPr>
              <w:numPr>
                <w:ilvl w:val="0"/>
                <w:numId w:val="30"/>
              </w:numPr>
              <w:adjustRightInd w:val="0"/>
              <w:rPr>
                <w:rFonts w:ascii="Arial" w:hAnsi="Arial" w:cs="Arial"/>
                <w:szCs w:val="22"/>
              </w:rPr>
            </w:pPr>
            <w:r w:rsidRPr="00FA00FC">
              <w:rPr>
                <w:rFonts w:ascii="Arial" w:hAnsi="Arial" w:cs="Arial"/>
                <w:szCs w:val="22"/>
                <w:lang w:val="en-US"/>
              </w:rPr>
              <w:t>Such other duties temporarily or on a continuing basis, as may reasonably be required, commensurate with your grade.</w:t>
            </w:r>
          </w:p>
          <w:p w:rsidRPr="00DC3FAF" w:rsidR="00955558" w:rsidP="00955558" w:rsidRDefault="00101CB5" w14:paraId="7D82CEB8" wp14:textId="77777777">
            <w:pPr>
              <w:numPr>
                <w:ilvl w:val="0"/>
                <w:numId w:val="30"/>
              </w:numPr>
              <w:adjustRightInd w:val="0"/>
              <w:rPr>
                <w:rFonts w:ascii="Arial" w:hAnsi="Arial" w:cs="Arial"/>
                <w:szCs w:val="22"/>
              </w:rPr>
            </w:pPr>
            <w:r w:rsidRPr="00101CB5">
              <w:rPr>
                <w:rFonts w:ascii="Arial" w:hAnsi="Arial" w:cs="Arial"/>
              </w:rPr>
              <w:t>Contribute to UHI's climate, biodiversity, and sustainability goals, including net-zero by 2040.</w:t>
            </w:r>
          </w:p>
        </w:tc>
      </w:tr>
      <w:tr xmlns:wp14="http://schemas.microsoft.com/office/word/2010/wordml" w:rsidRPr="003C6B6B" w:rsidR="005935DB" w:rsidTr="65080C28" w14:paraId="0B7841BB" wp14:textId="77777777">
        <w:tblPrEx>
          <w:tblCellMar>
            <w:top w:w="0" w:type="dxa"/>
            <w:bottom w:w="0" w:type="dxa"/>
          </w:tblCellMar>
        </w:tblPrEx>
        <w:trPr>
          <w:cantSplit/>
          <w:trHeight w:val="1238"/>
        </w:trPr>
        <w:tc>
          <w:tcPr>
            <w:tcW w:w="9080" w:type="dxa"/>
            <w:gridSpan w:val="2"/>
            <w:tcBorders>
              <w:top w:val="single" w:color="auto" w:sz="6" w:space="0"/>
              <w:left w:val="single" w:color="auto" w:sz="6" w:space="0"/>
              <w:bottom w:val="single" w:color="auto" w:sz="4" w:space="0"/>
              <w:right w:val="single" w:color="auto" w:sz="6" w:space="0"/>
            </w:tcBorders>
            <w:tcMar/>
          </w:tcPr>
          <w:p w:rsidRPr="0015591A" w:rsidR="005935DB" w:rsidP="00474288" w:rsidRDefault="005935DB" w14:paraId="3656B9AB" wp14:textId="77777777">
            <w:pPr>
              <w:adjustRightInd w:val="0"/>
              <w:rPr>
                <w:rFonts w:ascii="Arial" w:hAnsi="Arial" w:cs="Arial"/>
                <w:sz w:val="4"/>
                <w:szCs w:val="4"/>
                <w:lang w:val="en-US"/>
              </w:rPr>
            </w:pPr>
          </w:p>
          <w:p w:rsidRPr="00F45526" w:rsidR="005935DB" w:rsidP="00474288" w:rsidRDefault="005935DB" w14:paraId="4DBEAB04" wp14:textId="77777777">
            <w:pPr>
              <w:adjustRightInd w:val="0"/>
              <w:rPr>
                <w:rFonts w:ascii="Arial" w:hAnsi="Arial" w:cs="Arial"/>
                <w:sz w:val="18"/>
                <w:szCs w:val="18"/>
                <w:lang w:val="en-US"/>
              </w:rPr>
            </w:pPr>
            <w:r w:rsidRPr="00F45526">
              <w:rPr>
                <w:rFonts w:ascii="Arial" w:hAnsi="Arial" w:cs="Arial"/>
                <w:sz w:val="18"/>
                <w:szCs w:val="18"/>
                <w:lang w:val="en-US"/>
              </w:rPr>
              <w:t xml:space="preserve">This is a description of the job as it is presently constituted. It is normal practice to periodically review job descriptions to ensure that they are relevant to the job currently being performed, and to incorporate any changes which have occurred or are being proposed. The review process is carried out jointly by the line manager and employee and you are therefore expected to participate fully in such discussions. In all cases, it is </w:t>
            </w:r>
            <w:r w:rsidR="00FE5256">
              <w:rPr>
                <w:rFonts w:ascii="Arial" w:hAnsi="Arial" w:cs="Arial"/>
                <w:sz w:val="18"/>
                <w:szCs w:val="18"/>
                <w:lang w:val="en-US"/>
              </w:rPr>
              <w:t>the university’s</w:t>
            </w:r>
            <w:r w:rsidRPr="00F45526">
              <w:rPr>
                <w:rFonts w:ascii="Arial" w:hAnsi="Arial" w:cs="Arial"/>
                <w:sz w:val="18"/>
                <w:szCs w:val="18"/>
                <w:lang w:val="en-US"/>
              </w:rPr>
              <w:t xml:space="preserve"> aim to reach agreement to reasonable changes, but where it is not possible to reach agreement </w:t>
            </w:r>
            <w:r w:rsidR="00FE5256">
              <w:rPr>
                <w:rFonts w:ascii="Arial" w:hAnsi="Arial" w:cs="Arial"/>
                <w:sz w:val="18"/>
                <w:szCs w:val="18"/>
                <w:lang w:val="en-US"/>
              </w:rPr>
              <w:t>the university</w:t>
            </w:r>
            <w:r w:rsidRPr="00F45526">
              <w:rPr>
                <w:rFonts w:ascii="Arial" w:hAnsi="Arial" w:cs="Arial"/>
                <w:sz w:val="18"/>
                <w:szCs w:val="18"/>
                <w:lang w:val="en-US"/>
              </w:rPr>
              <w:t xml:space="preserve"> reserves the right to make reasonable changes to your job description which are commensurate with your grade after consultation with you.</w:t>
            </w:r>
          </w:p>
          <w:p w:rsidRPr="0015591A" w:rsidR="005935DB" w:rsidP="00474288" w:rsidRDefault="005935DB" w14:paraId="45FB0818" wp14:textId="77777777">
            <w:pPr>
              <w:adjustRightInd w:val="0"/>
              <w:rPr>
                <w:rFonts w:ascii="Arial" w:hAnsi="Arial" w:cs="Arial"/>
                <w:sz w:val="8"/>
                <w:szCs w:val="8"/>
                <w:lang w:val="en-US"/>
              </w:rPr>
            </w:pPr>
          </w:p>
          <w:p w:rsidRPr="00F45526" w:rsidR="00FA00FC" w:rsidP="00474288" w:rsidRDefault="005935DB" w14:paraId="4C8BFC02" wp14:textId="66A13FB5">
            <w:pPr>
              <w:adjustRightInd w:val="0"/>
              <w:rPr>
                <w:rFonts w:ascii="Arial" w:hAnsi="Arial" w:cs="Arial"/>
                <w:sz w:val="18"/>
                <w:szCs w:val="18"/>
                <w:lang w:val="en-US"/>
              </w:rPr>
            </w:pPr>
            <w:r w:rsidRPr="2488A87E" w:rsidR="005935DB">
              <w:rPr>
                <w:rFonts w:ascii="Arial" w:hAnsi="Arial" w:cs="Arial"/>
                <w:sz w:val="18"/>
                <w:szCs w:val="18"/>
                <w:lang w:val="en-US"/>
              </w:rPr>
              <w:t>Date</w:t>
            </w:r>
            <w:r w:rsidRPr="2488A87E" w:rsidR="00F45526">
              <w:rPr>
                <w:rFonts w:ascii="Arial" w:hAnsi="Arial" w:cs="Arial"/>
                <w:sz w:val="18"/>
                <w:szCs w:val="18"/>
                <w:lang w:val="en-US"/>
              </w:rPr>
              <w:t>:</w:t>
            </w:r>
            <w:r w:rsidRPr="2488A87E" w:rsidR="00F45526">
              <w:rPr>
                <w:rFonts w:ascii="Arial" w:hAnsi="Arial" w:cs="Arial"/>
                <w:sz w:val="18"/>
                <w:szCs w:val="18"/>
                <w:lang w:val="en-US"/>
              </w:rPr>
              <w:t xml:space="preserve"> </w:t>
            </w:r>
            <w:r w:rsidRPr="2488A87E" w:rsidR="7AF26D71">
              <w:rPr>
                <w:rFonts w:ascii="Arial" w:hAnsi="Arial" w:cs="Arial"/>
                <w:sz w:val="18"/>
                <w:szCs w:val="18"/>
                <w:lang w:val="en-US"/>
              </w:rPr>
              <w:t>5/8/26</w:t>
            </w:r>
          </w:p>
        </w:tc>
      </w:tr>
    </w:tbl>
    <w:p xmlns:wp14="http://schemas.microsoft.com/office/word/2010/wordml" w:rsidRPr="00F45526" w:rsidR="008A1623" w:rsidP="00FA00FC" w:rsidRDefault="008A1623" w14:paraId="049F31CB" wp14:textId="77777777">
      <w:pPr>
        <w:autoSpaceDE w:val="0"/>
        <w:autoSpaceDN w:val="0"/>
        <w:adjustRightInd w:val="0"/>
        <w:rPr>
          <w:rFonts w:ascii="Arial" w:hAnsi="Arial" w:cs="Arial"/>
          <w:sz w:val="4"/>
          <w:szCs w:val="4"/>
        </w:rPr>
      </w:pPr>
    </w:p>
    <w:sectPr w:rsidRPr="00F45526" w:rsidR="008A1623">
      <w:footerReference w:type="even" r:id="rId12"/>
      <w:footerReference w:type="default" r:id="rId13"/>
      <w:pgSz w:w="11894" w:h="16834" w:orient="portrait"/>
      <w:pgMar w:top="1418" w:right="1418" w:bottom="1418" w:left="1418"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9F7FA1" w:rsidRDefault="009F7FA1" w14:paraId="4101652C" wp14:textId="77777777">
      <w:r>
        <w:separator/>
      </w:r>
    </w:p>
  </w:endnote>
  <w:endnote w:type="continuationSeparator" w:id="0">
    <w:p xmlns:wp14="http://schemas.microsoft.com/office/word/2010/wordml" w:rsidR="009F7FA1" w:rsidRDefault="009F7FA1" w14:paraId="4B99056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altName w:val="Bookman Old Styl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935DB" w:rsidRDefault="005935DB" w14:paraId="28F4D5D3"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xmlns:wp14="http://schemas.microsoft.com/office/word/2010/wordml" w:rsidR="005935DB" w:rsidRDefault="005935DB" w14:paraId="62486C05"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BF34EE" w:rsidRDefault="00BF34EE" w14:paraId="53128261" wp14:textId="77777777">
    <w:pPr>
      <w:pStyle w:val="Footer"/>
      <w:framePr w:wrap="around" w:hAnchor="margin" w:vAnchor="text" w:xAlign="right" w:y="1"/>
      <w:rPr>
        <w:rStyle w:val="PageNumber"/>
        <w:sz w:val="18"/>
      </w:rPr>
    </w:pPr>
  </w:p>
  <w:p xmlns:wp14="http://schemas.microsoft.com/office/word/2010/wordml" w:rsidR="005935DB" w:rsidP="00EE76F7" w:rsidRDefault="00EE76F7" w14:paraId="3C4BF716" wp14:textId="77777777">
    <w:pPr>
      <w:pStyle w:val="Footer"/>
      <w:tabs>
        <w:tab w:val="clear" w:pos="8306"/>
        <w:tab w:val="left" w:pos="6237"/>
        <w:tab w:val="right" w:pos="7797"/>
      </w:tabs>
      <w:rPr>
        <w:rFonts w:ascii="Bookman Old Style" w:hAnsi="Bookman Old Style"/>
        <w:sz w:val="16"/>
      </w:rPr>
    </w:pPr>
    <w:r>
      <w:tab/>
    </w:r>
    <w:r>
      <w:tab/>
    </w:r>
    <w: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9F7FA1" w:rsidRDefault="009F7FA1" w14:paraId="1299C43A" wp14:textId="77777777">
      <w:r>
        <w:separator/>
      </w:r>
    </w:p>
  </w:footnote>
  <w:footnote w:type="continuationSeparator" w:id="0">
    <w:p xmlns:wp14="http://schemas.microsoft.com/office/word/2010/wordml" w:rsidR="009F7FA1" w:rsidRDefault="009F7FA1" w14:paraId="4DDBEF00"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6">
    <w:nsid w:val="54131f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E23D0A"/>
    <w:multiLevelType w:val="hybridMultilevel"/>
    <w:tmpl w:val="D2F226AA"/>
    <w:lvl w:ilvl="0" w:tplc="E50A7236">
      <w:start w:val="1"/>
      <w:numFmt w:val="bullet"/>
      <w:lvlText w:val=""/>
      <w:lvlJc w:val="left"/>
      <w:pPr>
        <w:tabs>
          <w:tab w:val="num" w:pos="4320"/>
        </w:tabs>
        <w:ind w:left="432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hint="default" w:ascii="Wingdings" w:hAnsi="Wingdings"/>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C114E4"/>
    <w:multiLevelType w:val="singleLevel"/>
    <w:tmpl w:val="82AEC6DA"/>
    <w:lvl w:ilvl="0">
      <w:start w:val="1"/>
      <w:numFmt w:val="decimal"/>
      <w:lvlText w:val="%1."/>
      <w:legacy w:legacy="1" w:legacySpace="120" w:legacyIndent="360"/>
      <w:lvlJc w:val="left"/>
      <w:pPr>
        <w:ind w:left="360" w:hanging="360"/>
      </w:pPr>
    </w:lvl>
  </w:abstractNum>
  <w:abstractNum w:abstractNumId="2" w15:restartNumberingAfterBreak="0">
    <w:nsid w:val="14571465"/>
    <w:multiLevelType w:val="hybridMultilevel"/>
    <w:tmpl w:val="3FA28964"/>
    <w:lvl w:ilvl="0" w:tplc="3552E49C">
      <w:start w:val="1"/>
      <w:numFmt w:val="bullet"/>
      <w:lvlText w:val=""/>
      <w:lvlJc w:val="left"/>
      <w:pPr>
        <w:tabs>
          <w:tab w:val="num" w:pos="360"/>
        </w:tabs>
        <w:ind w:left="360" w:hanging="360"/>
      </w:pPr>
      <w:rPr>
        <w:rFonts w:hint="default" w:ascii="Symbol" w:hAnsi="Symbol"/>
        <w:sz w:val="20"/>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14DD1664"/>
    <w:multiLevelType w:val="hybridMultilevel"/>
    <w:tmpl w:val="61928B70"/>
    <w:lvl w:ilvl="0" w:tplc="551C91AC">
      <w:start w:val="1"/>
      <w:numFmt w:val="bullet"/>
      <w:lvlText w:val=""/>
      <w:lvlJc w:val="left"/>
      <w:pPr>
        <w:tabs>
          <w:tab w:val="num" w:pos="2160"/>
        </w:tabs>
        <w:ind w:left="2160" w:hanging="360"/>
      </w:pPr>
      <w:rPr>
        <w:rFonts w:hint="default" w:ascii="Wingdings" w:hAnsi="Wingdings"/>
      </w:rPr>
    </w:lvl>
    <w:lvl w:ilvl="1" w:tplc="68F016A4">
      <w:start w:val="1"/>
      <w:numFmt w:val="bullet"/>
      <w:lvlText w:val=""/>
      <w:lvlJc w:val="left"/>
      <w:pPr>
        <w:tabs>
          <w:tab w:val="num" w:pos="2880"/>
        </w:tabs>
        <w:ind w:left="288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87F0826"/>
    <w:multiLevelType w:val="multilevel"/>
    <w:tmpl w:val="CE4A6FB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B25083D"/>
    <w:multiLevelType w:val="hybridMultilevel"/>
    <w:tmpl w:val="58226A58"/>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32F022C"/>
    <w:multiLevelType w:val="hybridMultilevel"/>
    <w:tmpl w:val="737CF486"/>
    <w:lvl w:ilvl="0" w:tplc="27566AF4">
      <w:start w:val="6"/>
      <w:numFmt w:val="bullet"/>
      <w:lvlText w:val="-"/>
      <w:lvlJc w:val="left"/>
      <w:pPr>
        <w:tabs>
          <w:tab w:val="num" w:pos="1800"/>
        </w:tabs>
        <w:ind w:left="1800" w:hanging="360"/>
      </w:pPr>
      <w:rPr>
        <w:rFonts w:hint="default" w:ascii="Times New Roman" w:hAnsi="Times New Roman" w:eastAsia="Times New Roman" w:cs="Times New Roman"/>
      </w:rPr>
    </w:lvl>
    <w:lvl w:ilvl="1" w:tplc="551C91AC">
      <w:start w:val="1"/>
      <w:numFmt w:val="bullet"/>
      <w:lvlText w:val=""/>
      <w:lvlJc w:val="left"/>
      <w:pPr>
        <w:tabs>
          <w:tab w:val="num" w:pos="2520"/>
        </w:tabs>
        <w:ind w:left="2520" w:hanging="360"/>
      </w:pPr>
      <w:rPr>
        <w:rFonts w:hint="default" w:ascii="Wingdings" w:hAnsi="Wingdings"/>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4DD59CD"/>
    <w:multiLevelType w:val="multilevel"/>
    <w:tmpl w:val="9D86B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5916EAB"/>
    <w:multiLevelType w:val="multilevel"/>
    <w:tmpl w:val="BAE214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6960A16"/>
    <w:multiLevelType w:val="hybridMultilevel"/>
    <w:tmpl w:val="482E7C5C"/>
    <w:lvl w:ilvl="0" w:tplc="3552E49C">
      <w:start w:val="1"/>
      <w:numFmt w:val="bullet"/>
      <w:lvlText w:val=""/>
      <w:lvlJc w:val="left"/>
      <w:pPr>
        <w:tabs>
          <w:tab w:val="num" w:pos="360"/>
        </w:tabs>
        <w:ind w:left="360" w:hanging="360"/>
      </w:pPr>
      <w:rPr>
        <w:rFonts w:hint="default" w:ascii="Symbol" w:hAnsi="Symbol"/>
        <w:sz w:val="20"/>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28591AF5"/>
    <w:multiLevelType w:val="hybridMultilevel"/>
    <w:tmpl w:val="9C6A35DC"/>
    <w:lvl w:ilvl="0" w:tplc="3552E49C">
      <w:start w:val="1"/>
      <w:numFmt w:val="bullet"/>
      <w:lvlText w:val=""/>
      <w:lvlJc w:val="left"/>
      <w:pPr>
        <w:tabs>
          <w:tab w:val="num" w:pos="360"/>
        </w:tabs>
        <w:ind w:left="360" w:hanging="360"/>
      </w:pPr>
      <w:rPr>
        <w:rFonts w:hint="default" w:ascii="Symbol" w:hAnsi="Symbol"/>
        <w:sz w:val="20"/>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2A9376B7"/>
    <w:multiLevelType w:val="multilevel"/>
    <w:tmpl w:val="3A7866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D4E35D7"/>
    <w:multiLevelType w:val="hybridMultilevel"/>
    <w:tmpl w:val="89E82C58"/>
    <w:lvl w:ilvl="0" w:tplc="E50A7236">
      <w:start w:val="1"/>
      <w:numFmt w:val="bullet"/>
      <w:lvlText w:val=""/>
      <w:lvlJc w:val="left"/>
      <w:pPr>
        <w:tabs>
          <w:tab w:val="num" w:pos="360"/>
        </w:tabs>
        <w:ind w:left="360" w:hanging="360"/>
      </w:pPr>
      <w:rPr>
        <w:rFonts w:hint="default" w:ascii="Wingdings" w:hAnsi="Wingdings"/>
      </w:rPr>
    </w:lvl>
    <w:lvl w:ilvl="1" w:tplc="04090003">
      <w:start w:val="1"/>
      <w:numFmt w:val="bullet"/>
      <w:lvlText w:val="o"/>
      <w:lvlJc w:val="left"/>
      <w:pPr>
        <w:tabs>
          <w:tab w:val="num" w:pos="-1080"/>
        </w:tabs>
        <w:ind w:left="-1080" w:hanging="360"/>
      </w:pPr>
      <w:rPr>
        <w:rFonts w:hint="default" w:ascii="Courier New" w:hAnsi="Courier New" w:cs="Times New Roman"/>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3503F3E"/>
    <w:multiLevelType w:val="hybridMultilevel"/>
    <w:tmpl w:val="B950AD0A"/>
    <w:lvl w:ilvl="0" w:tplc="04090005">
      <w:start w:val="1"/>
      <w:numFmt w:val="bullet"/>
      <w:lvlText w:val=""/>
      <w:lvlJc w:val="left"/>
      <w:pPr>
        <w:tabs>
          <w:tab w:val="num" w:pos="5040"/>
        </w:tabs>
        <w:ind w:left="504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hint="default" w:ascii="Wingdings" w:hAnsi="Wingdings"/>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4960F19"/>
    <w:multiLevelType w:val="hybridMultilevel"/>
    <w:tmpl w:val="D3FE455E"/>
    <w:lvl w:ilvl="0" w:tplc="551C91AC">
      <w:start w:val="1"/>
      <w:numFmt w:val="bullet"/>
      <w:lvlText w:val=""/>
      <w:lvlJc w:val="left"/>
      <w:pPr>
        <w:tabs>
          <w:tab w:val="num" w:pos="1800"/>
        </w:tabs>
        <w:ind w:left="180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7864FBF"/>
    <w:multiLevelType w:val="hybridMultilevel"/>
    <w:tmpl w:val="52784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94F584E"/>
    <w:multiLevelType w:val="hybridMultilevel"/>
    <w:tmpl w:val="CA76C2C0"/>
    <w:lvl w:ilvl="0" w:tplc="551C91AC">
      <w:start w:val="1"/>
      <w:numFmt w:val="bullet"/>
      <w:lvlText w:val=""/>
      <w:lvlJc w:val="left"/>
      <w:pPr>
        <w:tabs>
          <w:tab w:val="num" w:pos="4320"/>
        </w:tabs>
        <w:ind w:left="432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hint="default" w:ascii="Wingdings" w:hAnsi="Wingdings"/>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DA77D7E"/>
    <w:multiLevelType w:val="multilevel"/>
    <w:tmpl w:val="42ECA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AE627A3"/>
    <w:multiLevelType w:val="hybridMultilevel"/>
    <w:tmpl w:val="7F601DE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9" w15:restartNumberingAfterBreak="0">
    <w:nsid w:val="55E44880"/>
    <w:multiLevelType w:val="hybridMultilevel"/>
    <w:tmpl w:val="37BA329E"/>
    <w:lvl w:ilvl="0" w:tplc="551C91AC">
      <w:start w:val="1"/>
      <w:numFmt w:val="bullet"/>
      <w:lvlText w:val=""/>
      <w:lvlJc w:val="left"/>
      <w:pPr>
        <w:tabs>
          <w:tab w:val="num" w:pos="2160"/>
        </w:tabs>
        <w:ind w:left="216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D084853"/>
    <w:multiLevelType w:val="hybridMultilevel"/>
    <w:tmpl w:val="B9DCAE54"/>
    <w:lvl w:ilvl="0" w:tplc="551C91AC">
      <w:start w:val="1"/>
      <w:numFmt w:val="bullet"/>
      <w:lvlText w:val=""/>
      <w:lvlJc w:val="left"/>
      <w:pPr>
        <w:tabs>
          <w:tab w:val="num" w:pos="2880"/>
        </w:tabs>
        <w:ind w:left="2880" w:hanging="360"/>
      </w:pPr>
      <w:rPr>
        <w:rFonts w:hint="default" w:ascii="Wingdings" w:hAnsi="Wingdings"/>
      </w:rPr>
    </w:lvl>
    <w:lvl w:ilvl="1" w:tplc="E50A7236">
      <w:start w:val="1"/>
      <w:numFmt w:val="bullet"/>
      <w:lvlText w:val=""/>
      <w:lvlJc w:val="left"/>
      <w:pPr>
        <w:tabs>
          <w:tab w:val="num" w:pos="3600"/>
        </w:tabs>
        <w:ind w:left="3600" w:hanging="360"/>
      </w:pPr>
      <w:rPr>
        <w:rFonts w:hint="default" w:ascii="Wingdings" w:hAnsi="Wingdings"/>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E971ED6"/>
    <w:multiLevelType w:val="hybridMultilevel"/>
    <w:tmpl w:val="44FCED70"/>
    <w:lvl w:ilvl="0" w:tplc="04090005">
      <w:start w:val="1"/>
      <w:numFmt w:val="bullet"/>
      <w:lvlText w:val=""/>
      <w:lvlJc w:val="left"/>
      <w:pPr>
        <w:tabs>
          <w:tab w:val="num" w:pos="5040"/>
        </w:tabs>
        <w:ind w:left="504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hint="default" w:ascii="Wingdings" w:hAnsi="Wingdings"/>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EAB0231"/>
    <w:multiLevelType w:val="multilevel"/>
    <w:tmpl w:val="A490C53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3" w15:restartNumberingAfterBreak="0">
    <w:nsid w:val="5EB927D9"/>
    <w:multiLevelType w:val="hybridMultilevel"/>
    <w:tmpl w:val="EC8E821C"/>
    <w:lvl w:ilvl="0" w:tplc="551C91AC">
      <w:start w:val="1"/>
      <w:numFmt w:val="bullet"/>
      <w:lvlText w:val=""/>
      <w:lvlJc w:val="left"/>
      <w:pPr>
        <w:tabs>
          <w:tab w:val="num" w:pos="2160"/>
        </w:tabs>
        <w:ind w:left="216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EF478E0"/>
    <w:multiLevelType w:val="hybridMultilevel"/>
    <w:tmpl w:val="E914695E"/>
    <w:lvl w:ilvl="0" w:tplc="F53EED30">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5F76064C"/>
    <w:multiLevelType w:val="hybridMultilevel"/>
    <w:tmpl w:val="5DF84EA2"/>
    <w:lvl w:ilvl="0" w:tplc="04090001">
      <w:start w:val="1"/>
      <w:numFmt w:val="bullet"/>
      <w:lvlText w:val=""/>
      <w:lvlJc w:val="left"/>
      <w:pPr>
        <w:tabs>
          <w:tab w:val="num" w:pos="1080"/>
        </w:tabs>
        <w:ind w:left="108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3A16E56"/>
    <w:multiLevelType w:val="hybridMultilevel"/>
    <w:tmpl w:val="701EBD6C"/>
    <w:lvl w:ilvl="0" w:tplc="E50A7236">
      <w:start w:val="1"/>
      <w:numFmt w:val="bullet"/>
      <w:lvlText w:val=""/>
      <w:lvlJc w:val="left"/>
      <w:pPr>
        <w:tabs>
          <w:tab w:val="num" w:pos="4320"/>
        </w:tabs>
        <w:ind w:left="432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hint="default" w:ascii="Wingdings" w:hAnsi="Wingdings"/>
      </w:rPr>
    </w:lvl>
    <w:lvl w:ilvl="3" w:tplc="E50A7236">
      <w:start w:val="1"/>
      <w:numFmt w:val="bullet"/>
      <w:lvlText w:val=""/>
      <w:lvlJc w:val="left"/>
      <w:pPr>
        <w:tabs>
          <w:tab w:val="num" w:pos="4320"/>
        </w:tabs>
        <w:ind w:left="4320" w:hanging="360"/>
      </w:pPr>
      <w:rPr>
        <w:rFonts w:hint="default" w:ascii="Wingdings" w:hAnsi="Wingdings"/>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4D639C8"/>
    <w:multiLevelType w:val="multilevel"/>
    <w:tmpl w:val="666A8EC6"/>
    <w:lvl w:ilvl="0">
      <w:start w:val="1"/>
      <w:numFmt w:val="decimal"/>
      <w:lvlText w:val="%1."/>
      <w:lvlJc w:val="left"/>
      <w:pPr>
        <w:tabs>
          <w:tab w:val="num" w:pos="720"/>
        </w:tabs>
        <w:ind w:left="720" w:hanging="720"/>
      </w:pPr>
      <w:rPr>
        <w:b/>
        <w:i w:val="0"/>
      </w:rPr>
    </w:lvl>
    <w:lvl w:ilvl="1">
      <w:start w:val="1"/>
      <w:numFmt w:val="upperRoman"/>
      <w:lvlText w:val="%2."/>
      <w:lvlJc w:val="left"/>
      <w:pPr>
        <w:tabs>
          <w:tab w:val="num" w:pos="1440"/>
        </w:tabs>
        <w:ind w:left="900" w:hanging="180"/>
      </w:pPr>
      <w:rPr>
        <w:b w:val="0"/>
        <w:i w:val="0"/>
        <w:sz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28" w15:restartNumberingAfterBreak="0">
    <w:nsid w:val="67D63F32"/>
    <w:multiLevelType w:val="hybridMultilevel"/>
    <w:tmpl w:val="57B6326E"/>
    <w:lvl w:ilvl="0" w:tplc="04090005">
      <w:start w:val="1"/>
      <w:numFmt w:val="bullet"/>
      <w:lvlText w:val=""/>
      <w:lvlJc w:val="left"/>
      <w:pPr>
        <w:tabs>
          <w:tab w:val="num" w:pos="5040"/>
        </w:tabs>
        <w:ind w:left="504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hint="default" w:ascii="Wingdings" w:hAnsi="Wingdings"/>
      </w:rPr>
    </w:lvl>
    <w:lvl w:ilvl="3" w:tplc="E50A7236">
      <w:start w:val="1"/>
      <w:numFmt w:val="bullet"/>
      <w:lvlText w:val=""/>
      <w:lvlJc w:val="left"/>
      <w:pPr>
        <w:tabs>
          <w:tab w:val="num" w:pos="4320"/>
        </w:tabs>
        <w:ind w:left="4320" w:hanging="360"/>
      </w:pPr>
      <w:rPr>
        <w:rFonts w:hint="default" w:ascii="Wingdings" w:hAnsi="Wingdings"/>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9F35C64"/>
    <w:multiLevelType w:val="hybridMultilevel"/>
    <w:tmpl w:val="53984344"/>
    <w:lvl w:ilvl="0" w:tplc="FFFFFFFF">
      <w:start w:val="1"/>
      <w:numFmt w:val="bullet"/>
      <w:lvlText w:val=""/>
      <w:lvlJc w:val="left"/>
      <w:pPr>
        <w:tabs>
          <w:tab w:val="num" w:pos="360"/>
        </w:tabs>
        <w:ind w:left="360" w:hanging="360"/>
      </w:pPr>
      <w:rPr>
        <w:rFonts w:hint="default" w:ascii="Symbol" w:hAnsi="Symbol"/>
      </w:rPr>
    </w:lvl>
    <w:lvl w:ilvl="1" w:tplc="FFFFFFFF" w:tentative="1">
      <w:start w:val="1"/>
      <w:numFmt w:val="bullet"/>
      <w:lvlText w:val="o"/>
      <w:lvlJc w:val="left"/>
      <w:pPr>
        <w:tabs>
          <w:tab w:val="num" w:pos="1080"/>
        </w:tabs>
        <w:ind w:left="1080" w:hanging="360"/>
      </w:pPr>
      <w:rPr>
        <w:rFonts w:hint="default" w:ascii="Courier New" w:hAnsi="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71DD0941"/>
    <w:multiLevelType w:val="hybridMultilevel"/>
    <w:tmpl w:val="6BCA80A0"/>
    <w:lvl w:ilvl="0" w:tplc="E50A7236">
      <w:start w:val="1"/>
      <w:numFmt w:val="bullet"/>
      <w:lvlText w:val=""/>
      <w:lvlJc w:val="left"/>
      <w:pPr>
        <w:tabs>
          <w:tab w:val="num" w:pos="2880"/>
        </w:tabs>
        <w:ind w:left="2880" w:hanging="360"/>
      </w:pPr>
      <w:rPr>
        <w:rFonts w:hint="default" w:ascii="Wingdings" w:hAnsi="Wingding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3804C2F"/>
    <w:multiLevelType w:val="multilevel"/>
    <w:tmpl w:val="7F601DE0"/>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1080"/>
        </w:tabs>
        <w:ind w:left="1080" w:hanging="360"/>
      </w:pPr>
      <w:rPr>
        <w:rFonts w:hint="default" w:ascii="Courier New" w:hAnsi="Courier New" w:cs="Courier New"/>
      </w:rPr>
    </w:lvl>
    <w:lvl w:ilvl="2">
      <w:start w:val="1"/>
      <w:numFmt w:val="bullet"/>
      <w:lvlText w:val=""/>
      <w:lvlJc w:val="left"/>
      <w:pPr>
        <w:tabs>
          <w:tab w:val="num" w:pos="1800"/>
        </w:tabs>
        <w:ind w:left="1800" w:hanging="360"/>
      </w:pPr>
      <w:rPr>
        <w:rFonts w:hint="default" w:ascii="Wingdings" w:hAnsi="Wingdings"/>
      </w:rPr>
    </w:lvl>
    <w:lvl w:ilvl="3">
      <w:start w:val="1"/>
      <w:numFmt w:val="bullet"/>
      <w:lvlText w:val=""/>
      <w:lvlJc w:val="left"/>
      <w:pPr>
        <w:tabs>
          <w:tab w:val="num" w:pos="2520"/>
        </w:tabs>
        <w:ind w:left="2520" w:hanging="360"/>
      </w:pPr>
      <w:rPr>
        <w:rFonts w:hint="default" w:ascii="Symbol" w:hAnsi="Symbol"/>
      </w:rPr>
    </w:lvl>
    <w:lvl w:ilvl="4">
      <w:start w:val="1"/>
      <w:numFmt w:val="bullet"/>
      <w:lvlText w:val="o"/>
      <w:lvlJc w:val="left"/>
      <w:pPr>
        <w:tabs>
          <w:tab w:val="num" w:pos="3240"/>
        </w:tabs>
        <w:ind w:left="3240" w:hanging="360"/>
      </w:pPr>
      <w:rPr>
        <w:rFonts w:hint="default" w:ascii="Courier New" w:hAnsi="Courier New" w:cs="Courier New"/>
      </w:rPr>
    </w:lvl>
    <w:lvl w:ilvl="5">
      <w:start w:val="1"/>
      <w:numFmt w:val="bullet"/>
      <w:lvlText w:val=""/>
      <w:lvlJc w:val="left"/>
      <w:pPr>
        <w:tabs>
          <w:tab w:val="num" w:pos="3960"/>
        </w:tabs>
        <w:ind w:left="3960" w:hanging="360"/>
      </w:pPr>
      <w:rPr>
        <w:rFonts w:hint="default" w:ascii="Wingdings" w:hAnsi="Wingdings"/>
      </w:rPr>
    </w:lvl>
    <w:lvl w:ilvl="6">
      <w:start w:val="1"/>
      <w:numFmt w:val="bullet"/>
      <w:lvlText w:val=""/>
      <w:lvlJc w:val="left"/>
      <w:pPr>
        <w:tabs>
          <w:tab w:val="num" w:pos="4680"/>
        </w:tabs>
        <w:ind w:left="4680" w:hanging="360"/>
      </w:pPr>
      <w:rPr>
        <w:rFonts w:hint="default" w:ascii="Symbol" w:hAnsi="Symbol"/>
      </w:rPr>
    </w:lvl>
    <w:lvl w:ilvl="7">
      <w:start w:val="1"/>
      <w:numFmt w:val="bullet"/>
      <w:lvlText w:val="o"/>
      <w:lvlJc w:val="left"/>
      <w:pPr>
        <w:tabs>
          <w:tab w:val="num" w:pos="5400"/>
        </w:tabs>
        <w:ind w:left="5400" w:hanging="360"/>
      </w:pPr>
      <w:rPr>
        <w:rFonts w:hint="default" w:ascii="Courier New" w:hAnsi="Courier New" w:cs="Courier New"/>
      </w:rPr>
    </w:lvl>
    <w:lvl w:ilvl="8">
      <w:start w:val="1"/>
      <w:numFmt w:val="bullet"/>
      <w:lvlText w:val=""/>
      <w:lvlJc w:val="left"/>
      <w:pPr>
        <w:tabs>
          <w:tab w:val="num" w:pos="6120"/>
        </w:tabs>
        <w:ind w:left="6120" w:hanging="360"/>
      </w:pPr>
      <w:rPr>
        <w:rFonts w:hint="default" w:ascii="Wingdings" w:hAnsi="Wingdings"/>
      </w:rPr>
    </w:lvl>
  </w:abstractNum>
  <w:abstractNum w:abstractNumId="32" w15:restartNumberingAfterBreak="0">
    <w:nsid w:val="77EC64F0"/>
    <w:multiLevelType w:val="hybridMultilevel"/>
    <w:tmpl w:val="61928B70"/>
    <w:lvl w:ilvl="0" w:tplc="551C91AC">
      <w:start w:val="1"/>
      <w:numFmt w:val="bullet"/>
      <w:lvlText w:val=""/>
      <w:lvlJc w:val="left"/>
      <w:pPr>
        <w:tabs>
          <w:tab w:val="num" w:pos="2160"/>
        </w:tabs>
        <w:ind w:left="2160" w:hanging="360"/>
      </w:pPr>
      <w:rPr>
        <w:rFonts w:hint="default" w:ascii="Wingdings" w:hAnsi="Wingdings"/>
      </w:rPr>
    </w:lvl>
    <w:lvl w:ilvl="1" w:tplc="E50A7236">
      <w:start w:val="1"/>
      <w:numFmt w:val="bullet"/>
      <w:lvlText w:val=""/>
      <w:lvlJc w:val="left"/>
      <w:pPr>
        <w:tabs>
          <w:tab w:val="num" w:pos="2880"/>
        </w:tabs>
        <w:ind w:left="2880" w:hanging="360"/>
      </w:pPr>
      <w:rPr>
        <w:rFonts w:hint="default" w:ascii="Wingdings" w:hAnsi="Wingdings"/>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82B4CEA"/>
    <w:multiLevelType w:val="hybridMultilevel"/>
    <w:tmpl w:val="C3DECB00"/>
    <w:lvl w:ilvl="0" w:tplc="68F016A4">
      <w:start w:val="1"/>
      <w:numFmt w:val="bullet"/>
      <w:lvlText w:val=""/>
      <w:lvlJc w:val="left"/>
      <w:pPr>
        <w:tabs>
          <w:tab w:val="num" w:pos="1440"/>
        </w:tabs>
        <w:ind w:left="144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AF1DDB"/>
    <w:multiLevelType w:val="hybridMultilevel"/>
    <w:tmpl w:val="015221B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9AB7A5A"/>
    <w:multiLevelType w:val="multilevel"/>
    <w:tmpl w:val="2CCC1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37">
    <w:abstractNumId w:val="36"/>
  </w:num>
  <w:num w:numId="1" w16cid:durableId="2128501066">
    <w:abstractNumId w:val="4"/>
  </w:num>
  <w:num w:numId="2" w16cid:durableId="1055352149">
    <w:abstractNumId w:val="29"/>
  </w:num>
  <w:num w:numId="3" w16cid:durableId="681321187">
    <w:abstractNumId w:val="5"/>
  </w:num>
  <w:num w:numId="4" w16cid:durableId="623971185">
    <w:abstractNumId w:val="2"/>
  </w:num>
  <w:num w:numId="5" w16cid:durableId="782041550">
    <w:abstractNumId w:val="9"/>
  </w:num>
  <w:num w:numId="6" w16cid:durableId="1620379062">
    <w:abstractNumId w:val="10"/>
  </w:num>
  <w:num w:numId="7" w16cid:durableId="9954970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33042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6903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552381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7407668">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1361037">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9315639">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5247581">
    <w:abstractNumId w:val="2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19277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363199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580178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626783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395353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24755386">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81418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252010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161809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1086714">
    <w:abstractNumId w:val="26"/>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21613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42627922">
    <w:abstractNumId w:val="15"/>
  </w:num>
  <w:num w:numId="27" w16cid:durableId="10688557">
    <w:abstractNumId w:val="34"/>
  </w:num>
  <w:num w:numId="28" w16cid:durableId="689065268">
    <w:abstractNumId w:val="18"/>
  </w:num>
  <w:num w:numId="29" w16cid:durableId="203950864">
    <w:abstractNumId w:val="31"/>
  </w:num>
  <w:num w:numId="30" w16cid:durableId="199322777">
    <w:abstractNumId w:val="24"/>
  </w:num>
  <w:num w:numId="31" w16cid:durableId="1952666048">
    <w:abstractNumId w:val="1"/>
  </w:num>
  <w:num w:numId="32" w16cid:durableId="18748630">
    <w:abstractNumId w:val="8"/>
  </w:num>
  <w:num w:numId="33" w16cid:durableId="142428974">
    <w:abstractNumId w:val="11"/>
  </w:num>
  <w:num w:numId="34" w16cid:durableId="1502115843">
    <w:abstractNumId w:val="7"/>
  </w:num>
  <w:num w:numId="35" w16cid:durableId="1247963000">
    <w:abstractNumId w:val="17"/>
  </w:num>
  <w:num w:numId="36" w16cid:durableId="949355461">
    <w:abstractNumId w:val="35"/>
  </w:num>
  <w:numIdMacAtCleanup w:val="2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val="bestFit"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DC"/>
    <w:rsid w:val="00011905"/>
    <w:rsid w:val="00071B07"/>
    <w:rsid w:val="00096952"/>
    <w:rsid w:val="000D2A1D"/>
    <w:rsid w:val="00101CB5"/>
    <w:rsid w:val="001555C7"/>
    <w:rsid w:val="0015591A"/>
    <w:rsid w:val="0019074C"/>
    <w:rsid w:val="001E27F4"/>
    <w:rsid w:val="001E5224"/>
    <w:rsid w:val="001F7684"/>
    <w:rsid w:val="00232F64"/>
    <w:rsid w:val="0025030B"/>
    <w:rsid w:val="002D0F3B"/>
    <w:rsid w:val="002F5157"/>
    <w:rsid w:val="003557D8"/>
    <w:rsid w:val="00373103"/>
    <w:rsid w:val="003C6B6B"/>
    <w:rsid w:val="003D025B"/>
    <w:rsid w:val="003F10D7"/>
    <w:rsid w:val="00440406"/>
    <w:rsid w:val="00456984"/>
    <w:rsid w:val="00474288"/>
    <w:rsid w:val="0047515D"/>
    <w:rsid w:val="004858A8"/>
    <w:rsid w:val="004C770A"/>
    <w:rsid w:val="00565BBE"/>
    <w:rsid w:val="005726C6"/>
    <w:rsid w:val="00586BF6"/>
    <w:rsid w:val="005935DB"/>
    <w:rsid w:val="00597743"/>
    <w:rsid w:val="006134C6"/>
    <w:rsid w:val="00614916"/>
    <w:rsid w:val="006B697B"/>
    <w:rsid w:val="006D7607"/>
    <w:rsid w:val="007076B5"/>
    <w:rsid w:val="00784828"/>
    <w:rsid w:val="008A1623"/>
    <w:rsid w:val="008C43EA"/>
    <w:rsid w:val="00922528"/>
    <w:rsid w:val="009444E1"/>
    <w:rsid w:val="00955558"/>
    <w:rsid w:val="009776A0"/>
    <w:rsid w:val="009A0E5D"/>
    <w:rsid w:val="009D14DD"/>
    <w:rsid w:val="009D4EAD"/>
    <w:rsid w:val="009F7FA1"/>
    <w:rsid w:val="00A316A4"/>
    <w:rsid w:val="00A44F1D"/>
    <w:rsid w:val="00AE63E2"/>
    <w:rsid w:val="00B30AAD"/>
    <w:rsid w:val="00B5C243"/>
    <w:rsid w:val="00B61C01"/>
    <w:rsid w:val="00BD22E8"/>
    <w:rsid w:val="00BE7930"/>
    <w:rsid w:val="00BF34EE"/>
    <w:rsid w:val="00BF37B0"/>
    <w:rsid w:val="00BF4DA1"/>
    <w:rsid w:val="00C269F6"/>
    <w:rsid w:val="00C773A6"/>
    <w:rsid w:val="00CA26ED"/>
    <w:rsid w:val="00CD494C"/>
    <w:rsid w:val="00D02E51"/>
    <w:rsid w:val="00D16511"/>
    <w:rsid w:val="00D22A75"/>
    <w:rsid w:val="00D522BD"/>
    <w:rsid w:val="00D80F41"/>
    <w:rsid w:val="00D92987"/>
    <w:rsid w:val="00DA7440"/>
    <w:rsid w:val="00DC3FAF"/>
    <w:rsid w:val="00DD5D63"/>
    <w:rsid w:val="00DF42F9"/>
    <w:rsid w:val="00ED5ED2"/>
    <w:rsid w:val="00EE76F7"/>
    <w:rsid w:val="00F03C22"/>
    <w:rsid w:val="00F45526"/>
    <w:rsid w:val="00F559DC"/>
    <w:rsid w:val="00F86779"/>
    <w:rsid w:val="00FA00FC"/>
    <w:rsid w:val="00FE5256"/>
    <w:rsid w:val="022D14CA"/>
    <w:rsid w:val="11130BB5"/>
    <w:rsid w:val="1195B02A"/>
    <w:rsid w:val="11C99ECB"/>
    <w:rsid w:val="12C29ED6"/>
    <w:rsid w:val="148016F1"/>
    <w:rsid w:val="19447DEC"/>
    <w:rsid w:val="1BC7BECF"/>
    <w:rsid w:val="1CE7E32C"/>
    <w:rsid w:val="1DC60EFA"/>
    <w:rsid w:val="1E656116"/>
    <w:rsid w:val="1F524AA2"/>
    <w:rsid w:val="21C78D7A"/>
    <w:rsid w:val="24117C01"/>
    <w:rsid w:val="2457609B"/>
    <w:rsid w:val="2488A87E"/>
    <w:rsid w:val="24DC0F56"/>
    <w:rsid w:val="26591191"/>
    <w:rsid w:val="2759CBD5"/>
    <w:rsid w:val="27AFA43B"/>
    <w:rsid w:val="28149B50"/>
    <w:rsid w:val="2974FDC3"/>
    <w:rsid w:val="2AB3381D"/>
    <w:rsid w:val="2B9E05C1"/>
    <w:rsid w:val="301D1148"/>
    <w:rsid w:val="37367F25"/>
    <w:rsid w:val="374B4D25"/>
    <w:rsid w:val="3A0A2518"/>
    <w:rsid w:val="3A5D9F1C"/>
    <w:rsid w:val="3BDB7CB2"/>
    <w:rsid w:val="3D0EAA44"/>
    <w:rsid w:val="3FACB70C"/>
    <w:rsid w:val="431C1E83"/>
    <w:rsid w:val="445DAA0F"/>
    <w:rsid w:val="476BD2A1"/>
    <w:rsid w:val="47EC6DAE"/>
    <w:rsid w:val="4930813C"/>
    <w:rsid w:val="4A3746CC"/>
    <w:rsid w:val="4C91DD62"/>
    <w:rsid w:val="4DF03B50"/>
    <w:rsid w:val="4F1C2B8B"/>
    <w:rsid w:val="501F0E3C"/>
    <w:rsid w:val="52F4D126"/>
    <w:rsid w:val="53D2B6C4"/>
    <w:rsid w:val="56ECBA93"/>
    <w:rsid w:val="588376E6"/>
    <w:rsid w:val="58AAF8EF"/>
    <w:rsid w:val="5A280C13"/>
    <w:rsid w:val="5B1C9E8B"/>
    <w:rsid w:val="5C3C4D7E"/>
    <w:rsid w:val="5F270C49"/>
    <w:rsid w:val="6020C372"/>
    <w:rsid w:val="60400A3E"/>
    <w:rsid w:val="607D4B32"/>
    <w:rsid w:val="63C4601B"/>
    <w:rsid w:val="65080C28"/>
    <w:rsid w:val="657BC89B"/>
    <w:rsid w:val="657F379D"/>
    <w:rsid w:val="6AC1F836"/>
    <w:rsid w:val="6B76CAFD"/>
    <w:rsid w:val="6D34FA2D"/>
    <w:rsid w:val="6DFF62C4"/>
    <w:rsid w:val="70650914"/>
    <w:rsid w:val="70DE37C8"/>
    <w:rsid w:val="720FA5C3"/>
    <w:rsid w:val="7A3B708E"/>
    <w:rsid w:val="7A6240B6"/>
    <w:rsid w:val="7AF26D71"/>
    <w:rsid w:val="7BD9E8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3ED26"/>
  <w15:chartTrackingRefBased/>
  <w15:docId w15:val="{1CB12E40-32C4-4FBF-9CD0-2B27FA40D8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w:hAnsi="Times"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rFonts w:ascii="Bookman" w:hAnsi="Bookman"/>
      <w:sz w:val="22"/>
      <w:lang w:eastAsia="en-US"/>
    </w:rPr>
  </w:style>
  <w:style w:type="paragraph" w:styleId="Heading1">
    <w:name w:val="heading 1"/>
    <w:basedOn w:val="Normal"/>
    <w:next w:val="Normal"/>
    <w:qFormat/>
    <w:pPr>
      <w:keepNext/>
      <w:numPr>
        <w:numId w:val="1"/>
      </w:numPr>
      <w:outlineLvl w:val="0"/>
    </w:pPr>
    <w:rPr>
      <w:b/>
      <w:caps/>
    </w:rPr>
  </w:style>
  <w:style w:type="paragraph" w:styleId="Heading2">
    <w:name w:val="heading 2"/>
    <w:basedOn w:val="Normal"/>
    <w:next w:val="Normal"/>
    <w:qFormat/>
    <w:pPr>
      <w:keepNext/>
      <w:numPr>
        <w:ilvl w:val="1"/>
        <w:numId w:val="1"/>
      </w:numPr>
      <w:outlineLvl w:val="1"/>
    </w:pPr>
    <w:rPr>
      <w:b/>
    </w:rPr>
  </w:style>
  <w:style w:type="paragraph" w:styleId="Heading3">
    <w:name w:val="heading 3"/>
    <w:basedOn w:val="Normal"/>
    <w:next w:val="Normal"/>
    <w:qFormat/>
    <w:pPr>
      <w:keepNext/>
      <w:numPr>
        <w:ilvl w:val="2"/>
        <w:numId w:val="1"/>
      </w:numPr>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autoSpaceDE w:val="0"/>
      <w:autoSpaceDN w:val="0"/>
      <w:adjustRightInd w:val="0"/>
      <w:outlineLvl w:val="4"/>
    </w:pPr>
    <w:rPr>
      <w:rFonts w:ascii="Arial" w:hAnsi="Arial" w:cs="Arial"/>
      <w:b/>
      <w:bCs/>
      <w:sz w:val="24"/>
      <w:szCs w:val="24"/>
      <w:lang w:val="en-US"/>
    </w:rPr>
  </w:style>
  <w:style w:type="paragraph" w:styleId="Heading6">
    <w:name w:val="heading 6"/>
    <w:basedOn w:val="Normal"/>
    <w:next w:val="Normal"/>
    <w:qFormat/>
    <w:pPr>
      <w:keepNext/>
      <w:autoSpaceDE w:val="0"/>
      <w:autoSpaceDN w:val="0"/>
      <w:adjustRightInd w:val="0"/>
      <w:outlineLvl w:val="5"/>
    </w:pPr>
    <w:rPr>
      <w:rFonts w:ascii="Arial" w:hAnsi="Arial" w:cs="Arial"/>
      <w:i/>
      <w:iCs/>
      <w:sz w:val="24"/>
      <w:szCs w:val="24"/>
      <w:lang w:val="en-US"/>
    </w:rPr>
  </w:style>
  <w:style w:type="paragraph" w:styleId="Heading7">
    <w:name w:val="heading 7"/>
    <w:basedOn w:val="Normal"/>
    <w:next w:val="Normal"/>
    <w:qFormat/>
    <w:pPr>
      <w:keepNext/>
      <w:outlineLvl w:val="6"/>
    </w:pPr>
    <w:rPr>
      <w:rFonts w:ascii="Arial" w:hAnsi="Arial"/>
      <w:sz w:val="40"/>
    </w:rPr>
  </w:style>
  <w:style w:type="paragraph" w:styleId="Heading8">
    <w:name w:val="heading 8"/>
    <w:basedOn w:val="Normal"/>
    <w:next w:val="Normal"/>
    <w:qFormat/>
    <w:pPr>
      <w:keepNext/>
      <w:autoSpaceDE w:val="0"/>
      <w:autoSpaceDN w:val="0"/>
      <w:adjustRightInd w:val="0"/>
      <w:jc w:val="left"/>
      <w:outlineLvl w:val="7"/>
    </w:pPr>
    <w:rPr>
      <w:rFonts w:ascii="Arial" w:hAnsi="Arial" w:cs="Arial"/>
      <w:b/>
      <w:bCs/>
      <w:szCs w:val="23"/>
      <w:lang w:val="en-US"/>
    </w:rPr>
  </w:style>
  <w:style w:type="paragraph" w:styleId="Heading9">
    <w:name w:val="heading 9"/>
    <w:basedOn w:val="Normal"/>
    <w:next w:val="Normal"/>
    <w:qFormat/>
    <w:pPr>
      <w:keepNext/>
      <w:outlineLvl w:val="8"/>
    </w:pPr>
    <w:rPr>
      <w:rFonts w:ascii="Arial" w:hAnsi="Arial"/>
      <w:b/>
      <w:bCs/>
      <w:iCs/>
      <w:sz w:val="1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EnvelopeAddress">
    <w:name w:val="envelope address"/>
    <w:basedOn w:val="Normal"/>
    <w:pPr>
      <w:framePr w:w="7920" w:h="1980" w:hSpace="180" w:wrap="auto" w:hAnchor="page" w:xAlign="center" w:yAlign="bottom" w:hRule="exact"/>
      <w:ind w:left="2880"/>
    </w:pPr>
  </w:style>
  <w:style w:type="paragraph" w:styleId="BodyText">
    <w:name w:val="Body Text"/>
    <w:basedOn w:val="Normal"/>
  </w:style>
  <w:style w:type="paragraph" w:styleId="BodyTextIndent">
    <w:name w:val="Body Text Indent"/>
    <w:basedOn w:val="Normal"/>
    <w:pPr>
      <w:ind w:left="1440"/>
    </w:pPr>
  </w:style>
  <w:style w:type="character" w:styleId="PageNumber">
    <w:name w:val="page number"/>
    <w:basedOn w:val="DefaultParagraphFont"/>
  </w:style>
  <w:style w:type="paragraph" w:styleId="BodyTextIndent2">
    <w:name w:val="Body Text Indent 2"/>
    <w:basedOn w:val="Normal"/>
    <w:pPr>
      <w:ind w:left="360"/>
    </w:pPr>
  </w:style>
  <w:style w:type="paragraph" w:styleId="BodyTextIndent3">
    <w:name w:val="Body Text Indent 3"/>
    <w:basedOn w:val="Normal"/>
    <w:pPr>
      <w:ind w:left="792"/>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Strong">
    <w:name w:val="Strong"/>
    <w:qFormat/>
    <w:rPr>
      <w:b/>
      <w:bCs/>
    </w:rPr>
  </w:style>
  <w:style w:type="paragraph" w:styleId="BodyText2">
    <w:name w:val="Body Text 2"/>
    <w:basedOn w:val="Normal"/>
    <w:rPr>
      <w:rFonts w:ascii="Arial" w:hAnsi="Arial"/>
      <w:sz w:val="40"/>
    </w:rPr>
  </w:style>
  <w:style w:type="paragraph" w:styleId="BodyText3">
    <w:name w:val="Body Text 3"/>
    <w:basedOn w:val="Normal"/>
    <w:pPr>
      <w:autoSpaceDE w:val="0"/>
      <w:autoSpaceDN w:val="0"/>
      <w:adjustRightInd w:val="0"/>
      <w:jc w:val="left"/>
    </w:pPr>
    <w:rPr>
      <w:rFonts w:ascii="Arial" w:hAnsi="Arial" w:cs="Arial"/>
      <w:sz w:val="18"/>
      <w:szCs w:val="23"/>
      <w:lang w:val="en-US"/>
    </w:rPr>
  </w:style>
  <w:style w:type="table" w:styleId="TableGrid">
    <w:name w:val="Table Grid"/>
    <w:basedOn w:val="TableNormal"/>
    <w:rsid w:val="003D02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01CB5"/>
    <w:pPr>
      <w:ind w:left="720"/>
    </w:pPr>
  </w:style>
  <w:style w:type="character" w:styleId="normaltextrun" w:customStyle="1">
    <w:name w:val="normaltextrun"/>
    <w:basedOn w:val="DefaultParagraphFont"/>
    <w:rsid w:val="00DC3FAF"/>
  </w:style>
  <w:style w:type="paragraph" w:styleId="Revision">
    <w:name w:val="Revision"/>
    <w:hidden/>
    <w:uiPriority w:val="99"/>
    <w:semiHidden/>
    <w:rsid w:val="00614916"/>
    <w:rPr>
      <w:rFonts w:ascii="Bookman" w:hAnsi="Book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microsoft.com/office/2016/09/relationships/commentsIds" Target="commentsIds.xml" Id="R5d3dcc915de04116" /><Relationship Type="http://schemas.microsoft.com/office/2011/relationships/commentsExtended" Target="commentsExtended.xml" Id="Rf9760fce9bcd4290" /><Relationship Type="http://schemas.microsoft.com/office/2011/relationships/people" Target="people.xml" Id="Rb54e622b097845d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0e688173-6920-4db4-a106-52e1f932be5c">
      <Value>4</Value>
      <Value>1</Value>
    </TaxCatchAll>
    <lcf76f155ced4ddcb4097134ff3c332f xmlns="48024984-ca8d-41ff-9707-f5889f8be683">
      <Terms xmlns="http://schemas.microsoft.com/office/infopath/2007/PartnerControls"/>
    </lcf76f155ced4ddcb4097134ff3c332f>
    <im xmlns="48024984-ca8d-41ff-9707-f5889f8be683" xsi:nil="true"/>
  </documentManagement>
</p:properties>
</file>

<file path=customXml/itemProps1.xml><?xml version="1.0" encoding="utf-8"?>
<ds:datastoreItem xmlns:ds="http://schemas.openxmlformats.org/officeDocument/2006/customXml" ds:itemID="{1C552C38-9AEB-443A-990B-8D6461190937}">
  <ds:schemaRefs>
    <ds:schemaRef ds:uri="http://schemas.microsoft.com/sharepoint/v3/contenttype/forms"/>
  </ds:schemaRefs>
</ds:datastoreItem>
</file>

<file path=customXml/itemProps2.xml><?xml version="1.0" encoding="utf-8"?>
<ds:datastoreItem xmlns:ds="http://schemas.openxmlformats.org/officeDocument/2006/customXml" ds:itemID="{E70F5E87-0C21-413F-BA17-2D18CD6E40DC}">
  <ds:schemaRefs>
    <ds:schemaRef ds:uri="http://schemas.microsoft.com/office/2006/metadata/longProperties"/>
  </ds:schemaRefs>
</ds:datastoreItem>
</file>

<file path=customXml/itemProps3.xml><?xml version="1.0" encoding="utf-8"?>
<ds:datastoreItem xmlns:ds="http://schemas.openxmlformats.org/officeDocument/2006/customXml" ds:itemID="{E26A5371-D3A4-4939-9640-C949D391534D}"/>
</file>

<file path=customXml/itemProps4.xml><?xml version="1.0" encoding="utf-8"?>
<ds:datastoreItem xmlns:ds="http://schemas.openxmlformats.org/officeDocument/2006/customXml" ds:itemID="{ED34DBDE-AF87-490E-B070-0CB9EFA76EEA}">
  <ds:schemaRefs>
    <ds:schemaRef ds:uri="http://schemas.openxmlformats.org/officeDocument/2006/bibliography"/>
  </ds:schemaRefs>
</ds:datastoreItem>
</file>

<file path=customXml/itemProps5.xml><?xml version="1.0" encoding="utf-8"?>
<ds:datastoreItem xmlns:ds="http://schemas.openxmlformats.org/officeDocument/2006/customXml" ds:itemID="{5C8B5473-5671-4500-9E23-1E634474BB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UHI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dc:title>
  <dc:subject/>
  <dc:creator>Donna Clark</dc:creator>
  <cp:keywords/>
  <cp:lastModifiedBy>Ellen Packham</cp:lastModifiedBy>
  <cp:revision>30</cp:revision>
  <cp:lastPrinted>2003-12-16T22:38:00Z</cp:lastPrinted>
  <dcterms:created xsi:type="dcterms:W3CDTF">2026-07-29T09:19:00Z</dcterms:created>
  <dcterms:modified xsi:type="dcterms:W3CDTF">2026-08-12T09:30:58Z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emic year">
    <vt:lpwstr>2018/19</vt:lpwstr>
  </property>
  <property fmtid="{D5CDD505-2E9C-101B-9397-08002B2CF9AE}" pid="3" name="UHI classification">
    <vt:lpwstr>1;#Procedures|1e9b8590-74f0-45a2-a912-3ff707a1c349</vt:lpwstr>
  </property>
  <property fmtid="{D5CDD505-2E9C-101B-9397-08002B2CF9AE}" pid="4" name="j928f9099e4145f8a1f3a9d8f7b9fe40">
    <vt:lpwstr>Procedures|1e9b8590-74f0-45a2-a912-3ff707a1c349</vt:lpwstr>
  </property>
  <property fmtid="{D5CDD505-2E9C-101B-9397-08002B2CF9AE}" pid="5" name="n0164ad3d5b84a57907af32d91eb6282">
    <vt:lpwstr>HR|ec4a3432-88d9-44a6-a93c-299c1bdf0d04</vt:lpwstr>
  </property>
  <property fmtid="{D5CDD505-2E9C-101B-9397-08002B2CF9AE}" pid="6" name="Document category">
    <vt:lpwstr>4;#HR|ec4a3432-88d9-44a6-a93c-299c1bdf0d04</vt:lpwstr>
  </property>
  <property fmtid="{D5CDD505-2E9C-101B-9397-08002B2CF9AE}" pid="7" name="TaxCatchAll">
    <vt:lpwstr>4;#HR|ec4a3432-88d9-44a6-a93c-299c1bdf0d04;#1;#Procedures|1e9b8590-74f0-45a2-a912-3ff707a1c349</vt:lpwstr>
  </property>
  <property fmtid="{D5CDD505-2E9C-101B-9397-08002B2CF9AE}" pid="8" name="HR procedure classification">
    <vt:lpwstr/>
  </property>
  <property fmtid="{D5CDD505-2E9C-101B-9397-08002B2CF9AE}" pid="9" name="HR procedure actions">
    <vt:lpwstr/>
  </property>
  <property fmtid="{D5CDD505-2E9C-101B-9397-08002B2CF9AE}" pid="10" name="display_urn:schemas-microsoft-com:office:office#Editor">
    <vt:lpwstr>Paul Ellison</vt:lpwstr>
  </property>
  <property fmtid="{D5CDD505-2E9C-101B-9397-08002B2CF9AE}" pid="11" name="_ExtendedDescription">
    <vt:lpwstr/>
  </property>
  <property fmtid="{D5CDD505-2E9C-101B-9397-08002B2CF9AE}" pid="12" name="Retention schedule">
    <vt:lpwstr/>
  </property>
  <property fmtid="{D5CDD505-2E9C-101B-9397-08002B2CF9AE}" pid="13" name="display_urn:schemas-microsoft-com:office:office#Author">
    <vt:lpwstr>EODC</vt:lpwstr>
  </property>
  <property fmtid="{D5CDD505-2E9C-101B-9397-08002B2CF9AE}" pid="14" name="HR procedure retention">
    <vt:lpwstr/>
  </property>
  <property fmtid="{D5CDD505-2E9C-101B-9397-08002B2CF9AE}" pid="15" name="UHI_x0020_classification">
    <vt:lpwstr>1;#Procedures|1e9b8590-74f0-45a2-a912-3ff707a1c349</vt:lpwstr>
  </property>
  <property fmtid="{D5CDD505-2E9C-101B-9397-08002B2CF9AE}" pid="16" name="Document_x0020_category">
    <vt:lpwstr>4;#HR|ec4a3432-88d9-44a6-a93c-299c1bdf0d04</vt:lpwstr>
  </property>
  <property fmtid="{D5CDD505-2E9C-101B-9397-08002B2CF9AE}" pid="17" name="MediaServiceImageTags">
    <vt:lpwstr/>
  </property>
  <property fmtid="{D5CDD505-2E9C-101B-9397-08002B2CF9AE}" pid="18" name="lcf76f155ced4ddcb4097134ff3c332f">
    <vt:lpwstr/>
  </property>
  <property fmtid="{D5CDD505-2E9C-101B-9397-08002B2CF9AE}" pid="19" name="nnnt">
    <vt:lpwstr/>
  </property>
  <property fmtid="{D5CDD505-2E9C-101B-9397-08002B2CF9AE}" pid="20" name="y8dc">
    <vt:lpwstr/>
  </property>
  <property fmtid="{D5CDD505-2E9C-101B-9397-08002B2CF9AE}" pid="21" name="FUNDED BY EU">
    <vt:lpwstr>NO</vt:lpwstr>
  </property>
  <property fmtid="{D5CDD505-2E9C-101B-9397-08002B2CF9AE}" pid="22" name="q1wf">
    <vt:lpwstr/>
  </property>
  <property fmtid="{D5CDD505-2E9C-101B-9397-08002B2CF9AE}" pid="23" name="ContentTypeId">
    <vt:lpwstr>0x010100D176D55DAA79714786DB57E7B4D72E28</vt:lpwstr>
  </property>
  <property fmtid="{D5CDD505-2E9C-101B-9397-08002B2CF9AE}" pid="24" name="MSIP_Label_b06898a9-a115-43e8-8e77-fefad235936f_Enabled">
    <vt:lpwstr>True</vt:lpwstr>
  </property>
  <property fmtid="{D5CDD505-2E9C-101B-9397-08002B2CF9AE}" pid="25" name="MSIP_Label_b06898a9-a115-43e8-8e77-fefad235936f_SiteId">
    <vt:lpwstr>20e4f9dc-e1dc-4f42-ab27-de7c2042ea63</vt:lpwstr>
  </property>
  <property fmtid="{D5CDD505-2E9C-101B-9397-08002B2CF9AE}" pid="26" name="MSIP_Label_b06898a9-a115-43e8-8e77-fefad235936f_SetDate">
    <vt:lpwstr>2026-07-29T10:00:04Z</vt:lpwstr>
  </property>
  <property fmtid="{D5CDD505-2E9C-101B-9397-08002B2CF9AE}" pid="27" name="MSIP_Label_b06898a9-a115-43e8-8e77-fefad235936f_Name">
    <vt:lpwstr>Confidential</vt:lpwstr>
  </property>
  <property fmtid="{D5CDD505-2E9C-101B-9397-08002B2CF9AE}" pid="28" name="MSIP_Label_b06898a9-a115-43e8-8e77-fefad235936f_ActionId">
    <vt:lpwstr>a165e4fd-2dbc-4f7b-91ff-52f649f7ff1a</vt:lpwstr>
  </property>
  <property fmtid="{D5CDD505-2E9C-101B-9397-08002B2CF9AE}" pid="29" name="MSIP_Label_b06898a9-a115-43e8-8e77-fefad235936f_Removed">
    <vt:lpwstr>False</vt:lpwstr>
  </property>
  <property fmtid="{D5CDD505-2E9C-101B-9397-08002B2CF9AE}" pid="30" name="MSIP_Label_b06898a9-a115-43e8-8e77-fefad235936f_Extended_MSFT_Method">
    <vt:lpwstr>Standard</vt:lpwstr>
  </property>
  <property fmtid="{D5CDD505-2E9C-101B-9397-08002B2CF9AE}" pid="31" name="Sensitivity">
    <vt:lpwstr>Confidential</vt:lpwstr>
  </property>
</Properties>
</file>